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2A70" w:rsidRPr="00172554" w:rsidRDefault="007C48E5">
      <w:pPr>
        <w:rPr>
          <w:b/>
          <w:sz w:val="22"/>
          <w:szCs w:val="22"/>
        </w:rPr>
      </w:pPr>
      <w:r w:rsidRPr="00172554">
        <w:rPr>
          <w:b/>
          <w:sz w:val="22"/>
          <w:szCs w:val="22"/>
        </w:rPr>
        <w:t>MN3330 FA17 Elevator Pitch Assignment</w:t>
      </w:r>
      <w:r w:rsidR="00B61FBF" w:rsidRPr="00172554">
        <w:rPr>
          <w:b/>
          <w:sz w:val="22"/>
          <w:szCs w:val="22"/>
        </w:rPr>
        <w:t xml:space="preserve"> (40 points total)</w:t>
      </w:r>
    </w:p>
    <w:p w:rsidR="007C48E5" w:rsidRPr="00172554" w:rsidRDefault="007C48E5">
      <w:pPr>
        <w:rPr>
          <w:sz w:val="22"/>
          <w:szCs w:val="22"/>
        </w:rPr>
      </w:pPr>
    </w:p>
    <w:p w:rsidR="007C48E5" w:rsidRPr="00172554" w:rsidRDefault="00756A89">
      <w:pPr>
        <w:rPr>
          <w:sz w:val="22"/>
          <w:szCs w:val="22"/>
          <w:u w:val="single"/>
        </w:rPr>
      </w:pPr>
      <w:r w:rsidRPr="00172554">
        <w:rPr>
          <w:sz w:val="22"/>
          <w:szCs w:val="22"/>
          <w:u w:val="single"/>
        </w:rPr>
        <w:t>General Information</w:t>
      </w:r>
    </w:p>
    <w:p w:rsidR="00756A89" w:rsidRPr="00172554" w:rsidRDefault="00756A89">
      <w:pPr>
        <w:rPr>
          <w:sz w:val="22"/>
          <w:szCs w:val="22"/>
        </w:rPr>
      </w:pPr>
      <w:r w:rsidRPr="00172554">
        <w:rPr>
          <w:sz w:val="22"/>
          <w:szCs w:val="22"/>
        </w:rPr>
        <w:t>As you heard me say at the beginning of the semester, y</w:t>
      </w:r>
      <w:r w:rsidR="00BB43EF">
        <w:rPr>
          <w:sz w:val="22"/>
          <w:szCs w:val="22"/>
        </w:rPr>
        <w:t>our elevator pitch will regard servant l</w:t>
      </w:r>
      <w:r w:rsidRPr="00172554">
        <w:rPr>
          <w:sz w:val="22"/>
          <w:szCs w:val="22"/>
        </w:rPr>
        <w:t xml:space="preserve">eadership (as it is discussed in </w:t>
      </w:r>
      <w:r w:rsidRPr="00172554">
        <w:rPr>
          <w:i/>
          <w:sz w:val="22"/>
          <w:szCs w:val="22"/>
        </w:rPr>
        <w:t>Seven Pillars of Servant Leadership</w:t>
      </w:r>
      <w:r w:rsidRPr="00172554">
        <w:rPr>
          <w:sz w:val="22"/>
          <w:szCs w:val="22"/>
        </w:rPr>
        <w:t xml:space="preserve">).  This is still true, but I am making two alterations that I think you will like!  Here </w:t>
      </w:r>
      <w:r w:rsidR="00592F75">
        <w:rPr>
          <w:sz w:val="22"/>
          <w:szCs w:val="22"/>
        </w:rPr>
        <w:t xml:space="preserve">are </w:t>
      </w:r>
      <w:r w:rsidRPr="00172554">
        <w:rPr>
          <w:sz w:val="22"/>
          <w:szCs w:val="22"/>
        </w:rPr>
        <w:t>the changes:</w:t>
      </w:r>
    </w:p>
    <w:p w:rsidR="00756A89" w:rsidRPr="00172554" w:rsidRDefault="00756A89" w:rsidP="00756A89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172554">
        <w:rPr>
          <w:sz w:val="22"/>
          <w:szCs w:val="22"/>
        </w:rPr>
        <w:t xml:space="preserve">We </w:t>
      </w:r>
      <w:r w:rsidR="00D666A0">
        <w:rPr>
          <w:sz w:val="22"/>
          <w:szCs w:val="22"/>
        </w:rPr>
        <w:t xml:space="preserve">still </w:t>
      </w:r>
      <w:r w:rsidRPr="00172554">
        <w:rPr>
          <w:sz w:val="22"/>
          <w:szCs w:val="22"/>
        </w:rPr>
        <w:t xml:space="preserve">have two class days scheduled for elevator pitches (Nov. 7 and Nov. 9).  </w:t>
      </w:r>
    </w:p>
    <w:p w:rsidR="00756A89" w:rsidRPr="00172554" w:rsidRDefault="00756A89" w:rsidP="00756A89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172554">
        <w:rPr>
          <w:sz w:val="22"/>
          <w:szCs w:val="22"/>
        </w:rPr>
        <w:t xml:space="preserve">Originally, in the syllabus, I stated you needed to attend both days to receive full credit for your pitch, regardless of which day you present.  </w:t>
      </w:r>
    </w:p>
    <w:p w:rsidR="00756A89" w:rsidRPr="00172554" w:rsidRDefault="00D36274" w:rsidP="00756A89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However, I am changing this to:  Y</w:t>
      </w:r>
      <w:r w:rsidR="00756A89" w:rsidRPr="00172554">
        <w:rPr>
          <w:sz w:val="22"/>
          <w:szCs w:val="22"/>
        </w:rPr>
        <w:t>ou need to be present only on the day you “pitch.”</w:t>
      </w:r>
    </w:p>
    <w:p w:rsidR="00756A89" w:rsidRPr="00172554" w:rsidRDefault="00756A89" w:rsidP="00756A89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172554">
        <w:rPr>
          <w:sz w:val="22"/>
          <w:szCs w:val="22"/>
        </w:rPr>
        <w:t>I will let you know later which</w:t>
      </w:r>
      <w:r w:rsidR="001A1E48">
        <w:rPr>
          <w:sz w:val="22"/>
          <w:szCs w:val="22"/>
        </w:rPr>
        <w:t xml:space="preserve"> day you will pitch</w:t>
      </w:r>
      <w:r w:rsidRPr="00172554">
        <w:rPr>
          <w:sz w:val="22"/>
          <w:szCs w:val="22"/>
        </w:rPr>
        <w:t>.</w:t>
      </w:r>
    </w:p>
    <w:p w:rsidR="00756A89" w:rsidRPr="00172554" w:rsidRDefault="00756A89" w:rsidP="00756A89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EC2C2F">
        <w:rPr>
          <w:b/>
          <w:sz w:val="22"/>
          <w:szCs w:val="22"/>
        </w:rPr>
        <w:t xml:space="preserve">But, and this is new:  You now have another alternative! </w:t>
      </w:r>
      <w:r w:rsidR="00EC2C2F">
        <w:rPr>
          <w:sz w:val="22"/>
          <w:szCs w:val="22"/>
        </w:rPr>
        <w:t xml:space="preserve"> I realized</w:t>
      </w:r>
      <w:r w:rsidRPr="00172554">
        <w:rPr>
          <w:sz w:val="22"/>
          <w:szCs w:val="22"/>
        </w:rPr>
        <w:t xml:space="preserve"> that it is quite likely at some point in your future, you will pitch an idea </w:t>
      </w:r>
      <w:r w:rsidR="00EC2C2F">
        <w:rPr>
          <w:sz w:val="22"/>
          <w:szCs w:val="22"/>
        </w:rPr>
        <w:t>(</w:t>
      </w:r>
      <w:r w:rsidRPr="00172554">
        <w:rPr>
          <w:sz w:val="22"/>
          <w:szCs w:val="22"/>
        </w:rPr>
        <w:t xml:space="preserve">or </w:t>
      </w:r>
      <w:r w:rsidR="00EC2C2F">
        <w:rPr>
          <w:sz w:val="22"/>
          <w:szCs w:val="22"/>
        </w:rPr>
        <w:t xml:space="preserve">even </w:t>
      </w:r>
      <w:r w:rsidRPr="00172554">
        <w:rPr>
          <w:sz w:val="22"/>
          <w:szCs w:val="22"/>
        </w:rPr>
        <w:t>pitch yourself as a job candidate</w:t>
      </w:r>
      <w:r w:rsidR="00EC2C2F">
        <w:rPr>
          <w:sz w:val="22"/>
          <w:szCs w:val="22"/>
        </w:rPr>
        <w:t>)</w:t>
      </w:r>
      <w:r w:rsidRPr="00172554">
        <w:rPr>
          <w:sz w:val="22"/>
          <w:szCs w:val="22"/>
        </w:rPr>
        <w:t xml:space="preserve"> via Skype </w:t>
      </w:r>
      <w:r w:rsidR="00442DC3">
        <w:rPr>
          <w:sz w:val="22"/>
          <w:szCs w:val="22"/>
        </w:rPr>
        <w:t xml:space="preserve">or </w:t>
      </w:r>
      <w:r w:rsidR="008269D0">
        <w:rPr>
          <w:sz w:val="22"/>
          <w:szCs w:val="22"/>
        </w:rPr>
        <w:t xml:space="preserve">a </w:t>
      </w:r>
      <w:r w:rsidR="00442DC3">
        <w:rPr>
          <w:sz w:val="22"/>
          <w:szCs w:val="22"/>
        </w:rPr>
        <w:t>cell face-to-face connection.</w:t>
      </w:r>
    </w:p>
    <w:p w:rsidR="00756A89" w:rsidRPr="00172554" w:rsidRDefault="00756A89" w:rsidP="00756A89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172554">
        <w:rPr>
          <w:sz w:val="22"/>
          <w:szCs w:val="22"/>
        </w:rPr>
        <w:t xml:space="preserve">So, </w:t>
      </w:r>
      <w:r w:rsidR="001B044A" w:rsidRPr="00442DC3">
        <w:rPr>
          <w:sz w:val="22"/>
          <w:szCs w:val="22"/>
          <w:u w:val="single"/>
        </w:rPr>
        <w:t>instead of</w:t>
      </w:r>
      <w:r w:rsidR="001B044A" w:rsidRPr="00172554">
        <w:rPr>
          <w:sz w:val="22"/>
          <w:szCs w:val="22"/>
        </w:rPr>
        <w:t xml:space="preserve"> </w:t>
      </w:r>
      <w:r w:rsidR="001B044A">
        <w:rPr>
          <w:sz w:val="22"/>
          <w:szCs w:val="22"/>
        </w:rPr>
        <w:t xml:space="preserve">making your pitch in the classroom, </w:t>
      </w:r>
      <w:r w:rsidRPr="00172554">
        <w:rPr>
          <w:sz w:val="22"/>
          <w:szCs w:val="22"/>
        </w:rPr>
        <w:t>you may choose to upload a video (of the required length</w:t>
      </w:r>
      <w:r w:rsidR="009025C9">
        <w:rPr>
          <w:sz w:val="22"/>
          <w:szCs w:val="22"/>
        </w:rPr>
        <w:t xml:space="preserve"> and content</w:t>
      </w:r>
      <w:r w:rsidRPr="00172554">
        <w:rPr>
          <w:sz w:val="22"/>
          <w:szCs w:val="22"/>
        </w:rPr>
        <w:t>) of you making your elevator pitch on servant leadership</w:t>
      </w:r>
      <w:r w:rsidR="001B044A">
        <w:rPr>
          <w:sz w:val="22"/>
          <w:szCs w:val="22"/>
        </w:rPr>
        <w:t>.</w:t>
      </w:r>
      <w:r w:rsidRPr="00172554">
        <w:rPr>
          <w:sz w:val="22"/>
          <w:szCs w:val="22"/>
        </w:rPr>
        <w:t xml:space="preserve"> </w:t>
      </w:r>
    </w:p>
    <w:p w:rsidR="00756A89" w:rsidRPr="00172554" w:rsidRDefault="00756A89" w:rsidP="00756A89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172554">
        <w:rPr>
          <w:sz w:val="22"/>
          <w:szCs w:val="22"/>
        </w:rPr>
        <w:t>I am working right now with Dr. Tazzer Rodriquez in ATS to ensure that the technology will support this alternative in Canvas.</w:t>
      </w:r>
      <w:r w:rsidR="009C64C2">
        <w:rPr>
          <w:sz w:val="22"/>
          <w:szCs w:val="22"/>
        </w:rPr>
        <w:t xml:space="preserve">  If for some reason, it can’t be done, then this option is gone.</w:t>
      </w:r>
    </w:p>
    <w:p w:rsidR="00B61FBF" w:rsidRPr="00172554" w:rsidRDefault="00B61FBF" w:rsidP="00B61FBF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172554">
        <w:rPr>
          <w:sz w:val="22"/>
          <w:szCs w:val="22"/>
        </w:rPr>
        <w:t>Regardless of which method you use, you will adhere to the same “pitch” requirements and expectations of absolute</w:t>
      </w:r>
      <w:r w:rsidR="000661D5">
        <w:rPr>
          <w:sz w:val="22"/>
          <w:szCs w:val="22"/>
        </w:rPr>
        <w:t xml:space="preserve"> professionalism.  See more information </w:t>
      </w:r>
      <w:r w:rsidRPr="00172554">
        <w:rPr>
          <w:sz w:val="22"/>
          <w:szCs w:val="22"/>
        </w:rPr>
        <w:t>below.</w:t>
      </w:r>
    </w:p>
    <w:p w:rsidR="00B61FBF" w:rsidRPr="00172554" w:rsidRDefault="00B61FBF" w:rsidP="00B61FBF">
      <w:pPr>
        <w:rPr>
          <w:sz w:val="22"/>
          <w:szCs w:val="22"/>
        </w:rPr>
      </w:pPr>
    </w:p>
    <w:p w:rsidR="00B61FBF" w:rsidRPr="00172554" w:rsidRDefault="000661D5" w:rsidP="00B61FBF">
      <w:pPr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Pitch Requirements</w:t>
      </w:r>
    </w:p>
    <w:p w:rsidR="00B61FBF" w:rsidRPr="00172554" w:rsidRDefault="00B61FBF" w:rsidP="00B61FBF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172554">
        <w:rPr>
          <w:sz w:val="22"/>
          <w:szCs w:val="22"/>
        </w:rPr>
        <w:t>Each of you is assigned a “Pillar” from which you will draw information to make your pitch.</w:t>
      </w:r>
    </w:p>
    <w:p w:rsidR="00B61FBF" w:rsidRPr="00172554" w:rsidRDefault="00B61FBF" w:rsidP="00B61FBF">
      <w:pPr>
        <w:pStyle w:val="ListParagraph"/>
        <w:numPr>
          <w:ilvl w:val="1"/>
          <w:numId w:val="3"/>
        </w:numPr>
        <w:rPr>
          <w:sz w:val="22"/>
          <w:szCs w:val="22"/>
        </w:rPr>
      </w:pPr>
      <w:r w:rsidRPr="00172554">
        <w:rPr>
          <w:sz w:val="22"/>
          <w:szCs w:val="22"/>
        </w:rPr>
        <w:t xml:space="preserve">Your assignment can be found on the following pages. </w:t>
      </w:r>
    </w:p>
    <w:p w:rsidR="00B61FBF" w:rsidRPr="00172554" w:rsidRDefault="00B61FBF" w:rsidP="00B61FBF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172554">
        <w:rPr>
          <w:sz w:val="22"/>
          <w:szCs w:val="22"/>
        </w:rPr>
        <w:t xml:space="preserve">Your pitch must be </w:t>
      </w:r>
      <w:r w:rsidRPr="00172554">
        <w:rPr>
          <w:b/>
          <w:sz w:val="22"/>
          <w:szCs w:val="22"/>
        </w:rPr>
        <w:t>only 75-90 seconds</w:t>
      </w:r>
      <w:r w:rsidRPr="00172554">
        <w:rPr>
          <w:sz w:val="22"/>
          <w:szCs w:val="22"/>
        </w:rPr>
        <w:t xml:space="preserve"> long!  That’s right!  So, regardless of whether you pitch in class or by video, if you are too short or too long, you lose points.  </w:t>
      </w:r>
    </w:p>
    <w:p w:rsidR="00B61FBF" w:rsidRPr="00172554" w:rsidRDefault="00E3762A" w:rsidP="00B61FBF">
      <w:pPr>
        <w:pStyle w:val="ListParagraph"/>
        <w:numPr>
          <w:ilvl w:val="1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This means you must p</w:t>
      </w:r>
      <w:r w:rsidR="00693A68" w:rsidRPr="00172554">
        <w:rPr>
          <w:sz w:val="22"/>
          <w:szCs w:val="22"/>
        </w:rPr>
        <w:t>ractice, practice, practice</w:t>
      </w:r>
      <w:r w:rsidR="00D82AFF">
        <w:rPr>
          <w:sz w:val="22"/>
          <w:szCs w:val="22"/>
        </w:rPr>
        <w:t>!</w:t>
      </w:r>
      <w:r w:rsidR="00B61FBF" w:rsidRPr="00172554">
        <w:rPr>
          <w:sz w:val="22"/>
          <w:szCs w:val="22"/>
        </w:rPr>
        <w:t xml:space="preserve"> </w:t>
      </w:r>
    </w:p>
    <w:p w:rsidR="00B61FBF" w:rsidRPr="00172554" w:rsidRDefault="00B61FBF" w:rsidP="00B61FBF">
      <w:pPr>
        <w:pStyle w:val="ListParagraph"/>
        <w:numPr>
          <w:ilvl w:val="1"/>
          <w:numId w:val="3"/>
        </w:numPr>
        <w:rPr>
          <w:sz w:val="22"/>
          <w:szCs w:val="22"/>
        </w:rPr>
      </w:pPr>
      <w:r w:rsidRPr="00172554">
        <w:rPr>
          <w:sz w:val="22"/>
          <w:szCs w:val="22"/>
        </w:rPr>
        <w:t xml:space="preserve">Obviously, the video alternative </w:t>
      </w:r>
      <w:r w:rsidR="00D82AFF">
        <w:rPr>
          <w:sz w:val="22"/>
          <w:szCs w:val="22"/>
        </w:rPr>
        <w:t xml:space="preserve">means you may </w:t>
      </w:r>
      <w:r w:rsidRPr="00172554">
        <w:rPr>
          <w:sz w:val="22"/>
          <w:szCs w:val="22"/>
        </w:rPr>
        <w:t>do multiple re-takes before you upload your finished video pitch.</w:t>
      </w:r>
    </w:p>
    <w:p w:rsidR="00B61FBF" w:rsidRPr="00172554" w:rsidRDefault="00B61FBF" w:rsidP="00B61FBF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172554">
        <w:rPr>
          <w:sz w:val="22"/>
          <w:szCs w:val="22"/>
        </w:rPr>
        <w:t xml:space="preserve">Everyone must </w:t>
      </w:r>
      <w:r w:rsidR="00647E74">
        <w:rPr>
          <w:sz w:val="22"/>
          <w:szCs w:val="22"/>
        </w:rPr>
        <w:t xml:space="preserve">post to Canvas </w:t>
      </w:r>
      <w:r w:rsidRPr="00172554">
        <w:rPr>
          <w:sz w:val="22"/>
          <w:szCs w:val="22"/>
        </w:rPr>
        <w:t xml:space="preserve">your </w:t>
      </w:r>
      <w:r w:rsidRPr="00384972">
        <w:rPr>
          <w:b/>
          <w:sz w:val="22"/>
          <w:szCs w:val="22"/>
        </w:rPr>
        <w:t>complete</w:t>
      </w:r>
      <w:r w:rsidRPr="00172554">
        <w:rPr>
          <w:sz w:val="22"/>
          <w:szCs w:val="22"/>
        </w:rPr>
        <w:t xml:space="preserve"> written pitch “script” by </w:t>
      </w:r>
      <w:r w:rsidRPr="00172554">
        <w:rPr>
          <w:b/>
          <w:sz w:val="22"/>
          <w:szCs w:val="22"/>
        </w:rPr>
        <w:t>Thursday, Nov. 2</w:t>
      </w:r>
      <w:r w:rsidR="00DC106E" w:rsidRPr="00172554">
        <w:rPr>
          <w:b/>
          <w:sz w:val="22"/>
          <w:szCs w:val="22"/>
        </w:rPr>
        <w:t>, 11:59 p.m.</w:t>
      </w:r>
    </w:p>
    <w:p w:rsidR="00693A68" w:rsidRPr="00172554" w:rsidRDefault="00693A68" w:rsidP="00693A68">
      <w:pPr>
        <w:pStyle w:val="ListParagraph"/>
        <w:numPr>
          <w:ilvl w:val="1"/>
          <w:numId w:val="3"/>
        </w:numPr>
        <w:rPr>
          <w:sz w:val="22"/>
          <w:szCs w:val="22"/>
        </w:rPr>
      </w:pPr>
      <w:r w:rsidRPr="00172554">
        <w:rPr>
          <w:sz w:val="22"/>
          <w:szCs w:val="22"/>
        </w:rPr>
        <w:t xml:space="preserve">You may deviate from your script somewhat in the actual pitch, but this </w:t>
      </w:r>
      <w:r w:rsidR="00647E74">
        <w:rPr>
          <w:sz w:val="22"/>
          <w:szCs w:val="22"/>
        </w:rPr>
        <w:t xml:space="preserve">written </w:t>
      </w:r>
      <w:r w:rsidRPr="00172554">
        <w:rPr>
          <w:sz w:val="22"/>
          <w:szCs w:val="22"/>
        </w:rPr>
        <w:t>requirement ensures that you are not doing things at the last minute.</w:t>
      </w:r>
    </w:p>
    <w:p w:rsidR="00DC106E" w:rsidRDefault="00DC106E" w:rsidP="00693A68">
      <w:pPr>
        <w:pStyle w:val="ListParagraph"/>
        <w:numPr>
          <w:ilvl w:val="1"/>
          <w:numId w:val="3"/>
        </w:numPr>
        <w:rPr>
          <w:sz w:val="22"/>
          <w:szCs w:val="22"/>
        </w:rPr>
      </w:pPr>
      <w:r w:rsidRPr="00172554">
        <w:rPr>
          <w:sz w:val="22"/>
          <w:szCs w:val="22"/>
        </w:rPr>
        <w:t>If I do not receive your script by the due date and time, you will not be able to pitch in class and I wi</w:t>
      </w:r>
      <w:r w:rsidR="000C421C" w:rsidRPr="00172554">
        <w:rPr>
          <w:sz w:val="22"/>
          <w:szCs w:val="22"/>
        </w:rPr>
        <w:t>ll not vie</w:t>
      </w:r>
      <w:r w:rsidR="0009259F" w:rsidRPr="00172554">
        <w:rPr>
          <w:sz w:val="22"/>
          <w:szCs w:val="22"/>
        </w:rPr>
        <w:t xml:space="preserve">w an uploaded video </w:t>
      </w:r>
      <w:r w:rsidR="00F353EC">
        <w:rPr>
          <w:sz w:val="22"/>
          <w:szCs w:val="22"/>
        </w:rPr>
        <w:t xml:space="preserve">(if you chose the video option) until I receive the written script.  </w:t>
      </w:r>
      <w:r w:rsidR="00F353EC" w:rsidRPr="00F353EC">
        <w:rPr>
          <w:b/>
          <w:sz w:val="22"/>
          <w:szCs w:val="22"/>
        </w:rPr>
        <w:t>I will subtract 15 points</w:t>
      </w:r>
      <w:r w:rsidR="00F353EC">
        <w:rPr>
          <w:sz w:val="22"/>
          <w:szCs w:val="22"/>
        </w:rPr>
        <w:t xml:space="preserve"> from the total points you receive for your pitch if you do not submit your written script on time.</w:t>
      </w:r>
    </w:p>
    <w:p w:rsidR="000661D5" w:rsidRDefault="000661D5" w:rsidP="000661D5">
      <w:pPr>
        <w:pStyle w:val="ListParagraph"/>
        <w:ind w:left="360"/>
        <w:rPr>
          <w:sz w:val="22"/>
          <w:szCs w:val="22"/>
        </w:rPr>
      </w:pPr>
    </w:p>
    <w:p w:rsidR="000661D5" w:rsidRPr="000661D5" w:rsidRDefault="000661D5" w:rsidP="000661D5">
      <w:pPr>
        <w:pStyle w:val="ListParagraph"/>
        <w:ind w:left="0"/>
        <w:rPr>
          <w:sz w:val="22"/>
          <w:szCs w:val="22"/>
          <w:u w:val="single"/>
        </w:rPr>
      </w:pPr>
      <w:r w:rsidRPr="000661D5">
        <w:rPr>
          <w:sz w:val="22"/>
          <w:szCs w:val="22"/>
          <w:u w:val="single"/>
        </w:rPr>
        <w:t>Pitch Content</w:t>
      </w:r>
    </w:p>
    <w:p w:rsidR="000661D5" w:rsidRDefault="00DC1D07" w:rsidP="000661D5">
      <w:pPr>
        <w:pStyle w:val="ListParagraph"/>
        <w:ind w:left="0"/>
        <w:rPr>
          <w:sz w:val="22"/>
          <w:szCs w:val="22"/>
        </w:rPr>
      </w:pPr>
      <w:r>
        <w:rPr>
          <w:sz w:val="22"/>
          <w:szCs w:val="22"/>
        </w:rPr>
        <w:t>Here</w:t>
      </w:r>
      <w:r w:rsidR="000652B3">
        <w:rPr>
          <w:sz w:val="22"/>
          <w:szCs w:val="22"/>
        </w:rPr>
        <w:t xml:space="preserve"> is the hypothetical scenario:  Assume you have the opportunity (in person or via Skype) to talk with a top manager of a company </w:t>
      </w:r>
      <w:r w:rsidR="002D407F">
        <w:rPr>
          <w:sz w:val="22"/>
          <w:szCs w:val="22"/>
        </w:rPr>
        <w:t xml:space="preserve">you are very interested in and </w:t>
      </w:r>
      <w:r w:rsidR="000652B3">
        <w:rPr>
          <w:sz w:val="22"/>
          <w:szCs w:val="22"/>
        </w:rPr>
        <w:t>that is looking for interns.  The manager says to you, “</w:t>
      </w:r>
      <w:r w:rsidR="008366B3">
        <w:rPr>
          <w:sz w:val="22"/>
          <w:szCs w:val="22"/>
        </w:rPr>
        <w:t>I know</w:t>
      </w:r>
      <w:r w:rsidR="00DC5A02">
        <w:rPr>
          <w:sz w:val="22"/>
          <w:szCs w:val="22"/>
        </w:rPr>
        <w:t xml:space="preserve"> </w:t>
      </w:r>
      <w:r w:rsidR="008366B3">
        <w:rPr>
          <w:sz w:val="22"/>
          <w:szCs w:val="22"/>
        </w:rPr>
        <w:t xml:space="preserve">servant leadership is an important philosophy at St. Mary’s University.  I </w:t>
      </w:r>
      <w:r w:rsidR="00984AE7">
        <w:rPr>
          <w:sz w:val="22"/>
          <w:szCs w:val="22"/>
        </w:rPr>
        <w:t xml:space="preserve">also </w:t>
      </w:r>
      <w:r w:rsidR="008366B3">
        <w:rPr>
          <w:sz w:val="22"/>
          <w:szCs w:val="22"/>
        </w:rPr>
        <w:t xml:space="preserve">know some </w:t>
      </w:r>
      <w:r w:rsidR="004233B8">
        <w:rPr>
          <w:sz w:val="22"/>
          <w:szCs w:val="22"/>
        </w:rPr>
        <w:t>people believe that i</w:t>
      </w:r>
      <w:r w:rsidR="008A3F14">
        <w:rPr>
          <w:sz w:val="22"/>
          <w:szCs w:val="22"/>
        </w:rPr>
        <w:t>t’</w:t>
      </w:r>
      <w:r w:rsidR="004233B8">
        <w:rPr>
          <w:sz w:val="22"/>
          <w:szCs w:val="22"/>
        </w:rPr>
        <w:t xml:space="preserve">s carried </w:t>
      </w:r>
      <w:r w:rsidR="008366B3">
        <w:rPr>
          <w:sz w:val="22"/>
          <w:szCs w:val="22"/>
        </w:rPr>
        <w:t xml:space="preserve">out through Corporate Social Responsibility and contributing to the common good, but I understand that servant leadership is a profound way of being </w:t>
      </w:r>
      <w:r w:rsidR="008366B3" w:rsidRPr="008366B3">
        <w:rPr>
          <w:sz w:val="22"/>
          <w:szCs w:val="22"/>
          <w:u w:val="single"/>
        </w:rPr>
        <w:t>inside</w:t>
      </w:r>
      <w:r w:rsidR="008366B3">
        <w:rPr>
          <w:sz w:val="22"/>
          <w:szCs w:val="22"/>
        </w:rPr>
        <w:t xml:space="preserve"> of an organization.  Please tell me more.”</w:t>
      </w:r>
    </w:p>
    <w:p w:rsidR="008366B3" w:rsidRDefault="0045550E" w:rsidP="008366B3">
      <w:pPr>
        <w:pStyle w:val="ListParagraph"/>
        <w:numPr>
          <w:ilvl w:val="0"/>
          <w:numId w:val="4"/>
        </w:numPr>
        <w:rPr>
          <w:sz w:val="22"/>
          <w:szCs w:val="22"/>
        </w:rPr>
      </w:pPr>
      <w:r>
        <w:rPr>
          <w:sz w:val="22"/>
          <w:szCs w:val="22"/>
        </w:rPr>
        <w:t>To begin your pitch, y</w:t>
      </w:r>
      <w:r w:rsidR="008366B3">
        <w:rPr>
          <w:sz w:val="22"/>
          <w:szCs w:val="22"/>
        </w:rPr>
        <w:t xml:space="preserve">ou must </w:t>
      </w:r>
      <w:r w:rsidR="00533FBD">
        <w:rPr>
          <w:sz w:val="22"/>
          <w:szCs w:val="22"/>
        </w:rPr>
        <w:t>provide some background for the manager.  I</w:t>
      </w:r>
      <w:r w:rsidR="008366B3">
        <w:rPr>
          <w:sz w:val="22"/>
          <w:szCs w:val="22"/>
        </w:rPr>
        <w:t xml:space="preserve">n your own words but relying upon insights gained from the book, </w:t>
      </w:r>
      <w:r w:rsidR="00533FBD">
        <w:rPr>
          <w:sz w:val="22"/>
          <w:szCs w:val="22"/>
        </w:rPr>
        <w:t xml:space="preserve">you will first succinctly </w:t>
      </w:r>
      <w:r w:rsidR="008366B3">
        <w:rPr>
          <w:sz w:val="22"/>
          <w:szCs w:val="22"/>
        </w:rPr>
        <w:t xml:space="preserve">explain the essential idea of what being a servant leader means </w:t>
      </w:r>
      <w:r w:rsidR="008366B3" w:rsidRPr="008366B3">
        <w:rPr>
          <w:sz w:val="22"/>
          <w:szCs w:val="22"/>
          <w:u w:val="single"/>
        </w:rPr>
        <w:t>inside</w:t>
      </w:r>
      <w:r w:rsidR="008366B3">
        <w:rPr>
          <w:sz w:val="22"/>
          <w:szCs w:val="22"/>
        </w:rPr>
        <w:t xml:space="preserve"> of an organization.</w:t>
      </w:r>
    </w:p>
    <w:p w:rsidR="00D00F1B" w:rsidRPr="00533FBD" w:rsidRDefault="00EC5E1A" w:rsidP="008366B3">
      <w:pPr>
        <w:pStyle w:val="ListParagraph"/>
        <w:numPr>
          <w:ilvl w:val="0"/>
          <w:numId w:val="4"/>
        </w:numPr>
        <w:rPr>
          <w:b/>
          <w:sz w:val="22"/>
          <w:szCs w:val="22"/>
        </w:rPr>
      </w:pPr>
      <w:r w:rsidRPr="00D9312C">
        <w:rPr>
          <w:sz w:val="22"/>
          <w:szCs w:val="22"/>
        </w:rPr>
        <w:t xml:space="preserve">Then, you will illustrate by </w:t>
      </w:r>
      <w:r w:rsidR="00533FBD">
        <w:rPr>
          <w:sz w:val="22"/>
          <w:szCs w:val="22"/>
        </w:rPr>
        <w:t xml:space="preserve">succinctly </w:t>
      </w:r>
      <w:r w:rsidRPr="00D9312C">
        <w:rPr>
          <w:sz w:val="22"/>
          <w:szCs w:val="22"/>
        </w:rPr>
        <w:t>discussing elements from your assigned pillar.  You might quickly transition to this discussion by saying something like, “For instance, one of the pillars of organizational servant leadership is ____ .</w:t>
      </w:r>
      <w:r w:rsidR="00D00F1B" w:rsidRPr="00D9312C">
        <w:rPr>
          <w:sz w:val="22"/>
          <w:szCs w:val="22"/>
        </w:rPr>
        <w:t xml:space="preserve">  There are three important concepts in this pillar.  The first is ____.  This means that ____ </w:t>
      </w:r>
      <w:r w:rsidR="004A54D1">
        <w:rPr>
          <w:sz w:val="22"/>
          <w:szCs w:val="22"/>
        </w:rPr>
        <w:t>…</w:t>
      </w:r>
      <w:r w:rsidR="00D00F1B" w:rsidRPr="00D9312C">
        <w:rPr>
          <w:sz w:val="22"/>
          <w:szCs w:val="22"/>
        </w:rPr>
        <w:t xml:space="preserve">”  </w:t>
      </w:r>
      <w:r w:rsidR="00533FBD">
        <w:rPr>
          <w:sz w:val="22"/>
          <w:szCs w:val="22"/>
        </w:rPr>
        <w:t xml:space="preserve"> </w:t>
      </w:r>
      <w:r w:rsidR="00533FBD" w:rsidRPr="00533FBD">
        <w:rPr>
          <w:b/>
          <w:sz w:val="22"/>
          <w:szCs w:val="22"/>
        </w:rPr>
        <w:t>You choose which elements to d</w:t>
      </w:r>
      <w:r w:rsidR="0031021F">
        <w:rPr>
          <w:b/>
          <w:sz w:val="22"/>
          <w:szCs w:val="22"/>
        </w:rPr>
        <w:t>iscuss from</w:t>
      </w:r>
      <w:r w:rsidR="00533FBD" w:rsidRPr="00533FBD">
        <w:rPr>
          <w:b/>
          <w:sz w:val="22"/>
          <w:szCs w:val="22"/>
        </w:rPr>
        <w:t xml:space="preserve"> the pillar assigned to you.</w:t>
      </w:r>
    </w:p>
    <w:p w:rsidR="00A146FB" w:rsidRDefault="00A146FB" w:rsidP="008366B3">
      <w:pPr>
        <w:pStyle w:val="ListParagraph"/>
        <w:numPr>
          <w:ilvl w:val="0"/>
          <w:numId w:val="4"/>
        </w:numPr>
        <w:rPr>
          <w:sz w:val="22"/>
          <w:szCs w:val="22"/>
        </w:rPr>
      </w:pPr>
      <w:r>
        <w:rPr>
          <w:sz w:val="22"/>
          <w:szCs w:val="22"/>
        </w:rPr>
        <w:t xml:space="preserve">Throughout your </w:t>
      </w:r>
      <w:r w:rsidRPr="00533FBD">
        <w:rPr>
          <w:b/>
          <w:sz w:val="22"/>
          <w:szCs w:val="22"/>
        </w:rPr>
        <w:t>75-90</w:t>
      </w:r>
      <w:r>
        <w:rPr>
          <w:sz w:val="22"/>
          <w:szCs w:val="22"/>
        </w:rPr>
        <w:t xml:space="preserve"> seconds, you must present yourself prof</w:t>
      </w:r>
      <w:r w:rsidR="005011B8">
        <w:rPr>
          <w:sz w:val="22"/>
          <w:szCs w:val="22"/>
        </w:rPr>
        <w:t>essionally and in command of specific</w:t>
      </w:r>
      <w:r>
        <w:rPr>
          <w:sz w:val="22"/>
          <w:szCs w:val="22"/>
        </w:rPr>
        <w:t xml:space="preserve"> content.</w:t>
      </w:r>
      <w:r w:rsidR="008328DB">
        <w:rPr>
          <w:sz w:val="22"/>
          <w:szCs w:val="22"/>
        </w:rPr>
        <w:t xml:space="preserve">  Whether you get that internship depends on how well you make your pitch!</w:t>
      </w:r>
    </w:p>
    <w:p w:rsidR="00D13C70" w:rsidRDefault="00D13C70" w:rsidP="00E15548">
      <w:pPr>
        <w:rPr>
          <w:b/>
          <w:sz w:val="22"/>
          <w:szCs w:val="22"/>
        </w:rPr>
      </w:pPr>
    </w:p>
    <w:p w:rsidR="00E15548" w:rsidRDefault="00E15548" w:rsidP="00E15548">
      <w:pPr>
        <w:rPr>
          <w:b/>
          <w:sz w:val="22"/>
          <w:szCs w:val="22"/>
        </w:rPr>
      </w:pPr>
      <w:r w:rsidRPr="00E15548">
        <w:rPr>
          <w:b/>
          <w:sz w:val="22"/>
          <w:szCs w:val="22"/>
        </w:rPr>
        <w:t xml:space="preserve">MN3330 C (11:10-12:25 Tu/Th Section) – Elevator Pitch Pillar Assignments </w:t>
      </w:r>
    </w:p>
    <w:p w:rsidR="00E15548" w:rsidRDefault="00E15548" w:rsidP="00E15548">
      <w:pPr>
        <w:rPr>
          <w:b/>
          <w:sz w:val="22"/>
          <w:szCs w:val="22"/>
        </w:rPr>
      </w:pPr>
    </w:p>
    <w:p w:rsidR="00E15548" w:rsidRDefault="00E15548" w:rsidP="00E15548">
      <w:pPr>
        <w:rPr>
          <w:b/>
          <w:sz w:val="22"/>
          <w:szCs w:val="22"/>
        </w:rPr>
      </w:pPr>
    </w:p>
    <w:p w:rsidR="00D13C70" w:rsidRDefault="00D13C70" w:rsidP="00E15548">
      <w:pPr>
        <w:rPr>
          <w:b/>
          <w:sz w:val="22"/>
          <w:szCs w:val="22"/>
        </w:rPr>
      </w:pPr>
    </w:p>
    <w:tbl>
      <w:tblPr>
        <w:tblW w:w="3880" w:type="pct"/>
        <w:tblCellSpacing w:w="15" w:type="dxa"/>
        <w:tblInd w:w="1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382"/>
        <w:gridCol w:w="4414"/>
      </w:tblGrid>
      <w:tr w:rsidR="00EE19C2" w:rsidRPr="00EE19C2" w:rsidTr="00BE580F">
        <w:trPr>
          <w:tblCellSpacing w:w="15" w:type="dxa"/>
        </w:trPr>
        <w:tc>
          <w:tcPr>
            <w:tcW w:w="2140" w:type="pct"/>
            <w:vAlign w:val="center"/>
            <w:hideMark/>
          </w:tcPr>
          <w:p w:rsidR="00EE19C2" w:rsidRPr="00EE19C2" w:rsidRDefault="00EE19C2" w:rsidP="00EE19C2">
            <w:pPr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Student</w:t>
            </w:r>
          </w:p>
        </w:tc>
        <w:tc>
          <w:tcPr>
            <w:tcW w:w="2802" w:type="pct"/>
          </w:tcPr>
          <w:p w:rsidR="00EE19C2" w:rsidRDefault="00EE19C2" w:rsidP="00EE19C2">
            <w:pPr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Assigned Pillar</w:t>
            </w:r>
          </w:p>
        </w:tc>
      </w:tr>
      <w:tr w:rsidR="00EE19C2" w:rsidRPr="00EE19C2" w:rsidTr="00BE580F">
        <w:trPr>
          <w:tblCellSpacing w:w="15" w:type="dxa"/>
        </w:trPr>
        <w:tc>
          <w:tcPr>
            <w:tcW w:w="2140" w:type="pct"/>
            <w:vAlign w:val="center"/>
            <w:hideMark/>
          </w:tcPr>
          <w:p w:rsidR="00EE19C2" w:rsidRPr="00EE19C2" w:rsidRDefault="00EE19C2" w:rsidP="00EE19C2">
            <w:pPr>
              <w:rPr>
                <w:rFonts w:eastAsia="Times New Roman"/>
              </w:rPr>
            </w:pPr>
            <w:hyperlink r:id="rId5" w:history="1">
              <w:r w:rsidRPr="00EE19C2">
                <w:rPr>
                  <w:rFonts w:eastAsia="Times New Roman"/>
                </w:rPr>
                <w:t>Alcantara, Sebastian</w:t>
              </w:r>
            </w:hyperlink>
            <w:r w:rsidRPr="00EE19C2">
              <w:rPr>
                <w:rFonts w:eastAsia="Times New Roman"/>
              </w:rPr>
              <w:t xml:space="preserve"> </w:t>
            </w:r>
          </w:p>
        </w:tc>
        <w:tc>
          <w:tcPr>
            <w:tcW w:w="2802" w:type="pct"/>
          </w:tcPr>
          <w:p w:rsidR="00EE19C2" w:rsidRPr="00EE19C2" w:rsidRDefault="00EE19C2" w:rsidP="00EE19C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Pillar I:  Person of Character</w:t>
            </w:r>
          </w:p>
        </w:tc>
      </w:tr>
      <w:tr w:rsidR="00EE19C2" w:rsidRPr="00EE19C2" w:rsidTr="00BE580F">
        <w:trPr>
          <w:tblCellSpacing w:w="15" w:type="dxa"/>
        </w:trPr>
        <w:tc>
          <w:tcPr>
            <w:tcW w:w="2140" w:type="pct"/>
            <w:vAlign w:val="center"/>
            <w:hideMark/>
          </w:tcPr>
          <w:p w:rsidR="00EE19C2" w:rsidRPr="00EE19C2" w:rsidRDefault="00EE19C2" w:rsidP="00EE19C2">
            <w:pPr>
              <w:rPr>
                <w:rFonts w:eastAsia="Times New Roman"/>
              </w:rPr>
            </w:pPr>
            <w:hyperlink r:id="rId6" w:history="1">
              <w:r w:rsidRPr="00EE19C2">
                <w:rPr>
                  <w:rFonts w:eastAsia="Times New Roman"/>
                </w:rPr>
                <w:t>Barr, John</w:t>
              </w:r>
            </w:hyperlink>
            <w:r w:rsidRPr="00EE19C2">
              <w:rPr>
                <w:rFonts w:eastAsia="Times New Roman"/>
              </w:rPr>
              <w:t xml:space="preserve"> </w:t>
            </w:r>
          </w:p>
        </w:tc>
        <w:tc>
          <w:tcPr>
            <w:tcW w:w="2802" w:type="pct"/>
          </w:tcPr>
          <w:p w:rsidR="00EE19C2" w:rsidRPr="00EE19C2" w:rsidRDefault="00EE19C2" w:rsidP="00EE19C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Pillar I:  Person of Character</w:t>
            </w:r>
          </w:p>
        </w:tc>
      </w:tr>
      <w:tr w:rsidR="00EE19C2" w:rsidRPr="00EE19C2" w:rsidTr="00BE580F">
        <w:trPr>
          <w:tblCellSpacing w:w="15" w:type="dxa"/>
        </w:trPr>
        <w:tc>
          <w:tcPr>
            <w:tcW w:w="2140" w:type="pct"/>
            <w:vAlign w:val="center"/>
            <w:hideMark/>
          </w:tcPr>
          <w:p w:rsidR="00EE19C2" w:rsidRPr="00EE19C2" w:rsidRDefault="00EE19C2" w:rsidP="00EE19C2">
            <w:pPr>
              <w:rPr>
                <w:rFonts w:eastAsia="Times New Roman"/>
              </w:rPr>
            </w:pPr>
            <w:hyperlink r:id="rId7" w:history="1">
              <w:r w:rsidRPr="00EE19C2">
                <w:rPr>
                  <w:rFonts w:eastAsia="Times New Roman"/>
                </w:rPr>
                <w:t>Beatty, Allison J.</w:t>
              </w:r>
            </w:hyperlink>
            <w:r w:rsidRPr="00EE19C2">
              <w:rPr>
                <w:rFonts w:eastAsia="Times New Roman"/>
              </w:rPr>
              <w:t xml:space="preserve"> </w:t>
            </w:r>
          </w:p>
        </w:tc>
        <w:tc>
          <w:tcPr>
            <w:tcW w:w="2802" w:type="pct"/>
          </w:tcPr>
          <w:p w:rsidR="00EE19C2" w:rsidRPr="00EE19C2" w:rsidRDefault="00EE19C2" w:rsidP="00EE19C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Pillar I:  Person of Character</w:t>
            </w:r>
          </w:p>
        </w:tc>
      </w:tr>
      <w:tr w:rsidR="00EE19C2" w:rsidRPr="00EE19C2" w:rsidTr="00BE580F">
        <w:trPr>
          <w:tblCellSpacing w:w="15" w:type="dxa"/>
        </w:trPr>
        <w:tc>
          <w:tcPr>
            <w:tcW w:w="2140" w:type="pct"/>
            <w:vAlign w:val="center"/>
            <w:hideMark/>
          </w:tcPr>
          <w:p w:rsidR="00EE19C2" w:rsidRPr="00EE19C2" w:rsidRDefault="00EE19C2" w:rsidP="00EE19C2">
            <w:pPr>
              <w:rPr>
                <w:rFonts w:eastAsia="Times New Roman"/>
              </w:rPr>
            </w:pPr>
            <w:hyperlink r:id="rId8" w:history="1">
              <w:r w:rsidRPr="00EE19C2">
                <w:rPr>
                  <w:rFonts w:eastAsia="Times New Roman"/>
                </w:rPr>
                <w:t>Camacho, Magden P.</w:t>
              </w:r>
            </w:hyperlink>
            <w:r w:rsidRPr="00EE19C2">
              <w:rPr>
                <w:rFonts w:eastAsia="Times New Roman"/>
              </w:rPr>
              <w:t xml:space="preserve"> </w:t>
            </w:r>
          </w:p>
        </w:tc>
        <w:tc>
          <w:tcPr>
            <w:tcW w:w="2802" w:type="pct"/>
          </w:tcPr>
          <w:p w:rsidR="00EE19C2" w:rsidRPr="00EE19C2" w:rsidRDefault="00EE19C2" w:rsidP="00EE19C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Pillar II:  Puts People First</w:t>
            </w:r>
          </w:p>
        </w:tc>
      </w:tr>
      <w:tr w:rsidR="00EE19C2" w:rsidRPr="00EE19C2" w:rsidTr="00BE580F">
        <w:trPr>
          <w:tblCellSpacing w:w="15" w:type="dxa"/>
        </w:trPr>
        <w:tc>
          <w:tcPr>
            <w:tcW w:w="2140" w:type="pct"/>
            <w:vAlign w:val="center"/>
            <w:hideMark/>
          </w:tcPr>
          <w:p w:rsidR="00EE19C2" w:rsidRPr="00EE19C2" w:rsidRDefault="00EE19C2" w:rsidP="00EE19C2">
            <w:pPr>
              <w:rPr>
                <w:rFonts w:eastAsia="Times New Roman"/>
              </w:rPr>
            </w:pPr>
            <w:hyperlink r:id="rId9" w:history="1">
              <w:r w:rsidRPr="00EE19C2">
                <w:rPr>
                  <w:rFonts w:eastAsia="Times New Roman"/>
                </w:rPr>
                <w:t>Cardone, Steven C.</w:t>
              </w:r>
            </w:hyperlink>
            <w:r w:rsidRPr="00EE19C2">
              <w:rPr>
                <w:rFonts w:eastAsia="Times New Roman"/>
              </w:rPr>
              <w:t xml:space="preserve"> </w:t>
            </w:r>
          </w:p>
        </w:tc>
        <w:tc>
          <w:tcPr>
            <w:tcW w:w="2802" w:type="pct"/>
          </w:tcPr>
          <w:p w:rsidR="00EE19C2" w:rsidRPr="00EE19C2" w:rsidRDefault="00EE19C2" w:rsidP="00EE19C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Pillar II:  Puts People First</w:t>
            </w:r>
          </w:p>
        </w:tc>
      </w:tr>
      <w:tr w:rsidR="00EE19C2" w:rsidRPr="00EE19C2" w:rsidTr="00BE580F">
        <w:trPr>
          <w:tblCellSpacing w:w="15" w:type="dxa"/>
        </w:trPr>
        <w:tc>
          <w:tcPr>
            <w:tcW w:w="2140" w:type="pct"/>
            <w:vAlign w:val="center"/>
            <w:hideMark/>
          </w:tcPr>
          <w:p w:rsidR="00EE19C2" w:rsidRPr="00EE19C2" w:rsidRDefault="00EE19C2" w:rsidP="00EE19C2">
            <w:pPr>
              <w:rPr>
                <w:rFonts w:eastAsia="Times New Roman"/>
              </w:rPr>
            </w:pPr>
            <w:hyperlink r:id="rId10" w:history="1">
              <w:r w:rsidRPr="00EE19C2">
                <w:rPr>
                  <w:rFonts w:eastAsia="Times New Roman"/>
                </w:rPr>
                <w:t>Espinoza, Norma G.</w:t>
              </w:r>
            </w:hyperlink>
            <w:r w:rsidRPr="00EE19C2">
              <w:rPr>
                <w:rFonts w:eastAsia="Times New Roman"/>
              </w:rPr>
              <w:t xml:space="preserve"> </w:t>
            </w:r>
          </w:p>
        </w:tc>
        <w:tc>
          <w:tcPr>
            <w:tcW w:w="2802" w:type="pct"/>
          </w:tcPr>
          <w:p w:rsidR="00EE19C2" w:rsidRPr="00EE19C2" w:rsidRDefault="00EE19C2" w:rsidP="00EE19C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Pillar II:  Puts People First</w:t>
            </w:r>
          </w:p>
        </w:tc>
      </w:tr>
      <w:tr w:rsidR="00EE19C2" w:rsidRPr="00EE19C2" w:rsidTr="00BE580F">
        <w:trPr>
          <w:tblCellSpacing w:w="15" w:type="dxa"/>
        </w:trPr>
        <w:tc>
          <w:tcPr>
            <w:tcW w:w="2140" w:type="pct"/>
            <w:vAlign w:val="center"/>
            <w:hideMark/>
          </w:tcPr>
          <w:p w:rsidR="00EE19C2" w:rsidRPr="00EE19C2" w:rsidRDefault="00EE19C2" w:rsidP="00EE19C2">
            <w:pPr>
              <w:rPr>
                <w:rFonts w:eastAsia="Times New Roman"/>
              </w:rPr>
            </w:pPr>
            <w:hyperlink r:id="rId11" w:history="1">
              <w:r w:rsidRPr="00EE19C2">
                <w:rPr>
                  <w:rFonts w:eastAsia="Times New Roman"/>
                </w:rPr>
                <w:t>Flores, Ariana N.</w:t>
              </w:r>
            </w:hyperlink>
            <w:r w:rsidRPr="00EE19C2">
              <w:rPr>
                <w:rFonts w:eastAsia="Times New Roman"/>
              </w:rPr>
              <w:t xml:space="preserve"> </w:t>
            </w:r>
          </w:p>
        </w:tc>
        <w:tc>
          <w:tcPr>
            <w:tcW w:w="2802" w:type="pct"/>
          </w:tcPr>
          <w:p w:rsidR="00EE19C2" w:rsidRPr="00EE19C2" w:rsidRDefault="00EE19C2" w:rsidP="00EE19C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Pillar III:  Skilled Communicator</w:t>
            </w:r>
          </w:p>
        </w:tc>
      </w:tr>
      <w:tr w:rsidR="00EE19C2" w:rsidRPr="00EE19C2" w:rsidTr="00BE580F">
        <w:trPr>
          <w:tblCellSpacing w:w="15" w:type="dxa"/>
        </w:trPr>
        <w:tc>
          <w:tcPr>
            <w:tcW w:w="2140" w:type="pct"/>
            <w:vAlign w:val="center"/>
            <w:hideMark/>
          </w:tcPr>
          <w:p w:rsidR="00EE19C2" w:rsidRPr="00EE19C2" w:rsidRDefault="00EE19C2" w:rsidP="00EE19C2">
            <w:pPr>
              <w:rPr>
                <w:rFonts w:eastAsia="Times New Roman"/>
              </w:rPr>
            </w:pPr>
            <w:hyperlink r:id="rId12" w:history="1">
              <w:r w:rsidRPr="00EE19C2">
                <w:rPr>
                  <w:rFonts w:eastAsia="Times New Roman"/>
                </w:rPr>
                <w:t>Gillooly, Liam M.</w:t>
              </w:r>
            </w:hyperlink>
            <w:r w:rsidRPr="00EE19C2">
              <w:rPr>
                <w:rFonts w:eastAsia="Times New Roman"/>
              </w:rPr>
              <w:t xml:space="preserve"> </w:t>
            </w:r>
          </w:p>
        </w:tc>
        <w:tc>
          <w:tcPr>
            <w:tcW w:w="2802" w:type="pct"/>
          </w:tcPr>
          <w:p w:rsidR="00EE19C2" w:rsidRPr="00EE19C2" w:rsidRDefault="00EE19C2" w:rsidP="00EE19C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Pillar III:  Skilled Communicator</w:t>
            </w:r>
          </w:p>
        </w:tc>
      </w:tr>
      <w:tr w:rsidR="00EE19C2" w:rsidRPr="00EE19C2" w:rsidTr="00BE580F">
        <w:trPr>
          <w:tblCellSpacing w:w="15" w:type="dxa"/>
        </w:trPr>
        <w:tc>
          <w:tcPr>
            <w:tcW w:w="2140" w:type="pct"/>
            <w:vAlign w:val="center"/>
            <w:hideMark/>
          </w:tcPr>
          <w:p w:rsidR="00EE19C2" w:rsidRPr="00EE19C2" w:rsidRDefault="00EE19C2" w:rsidP="00EE19C2">
            <w:pPr>
              <w:rPr>
                <w:rFonts w:eastAsia="Times New Roman"/>
              </w:rPr>
            </w:pPr>
            <w:hyperlink r:id="rId13" w:history="1">
              <w:r w:rsidRPr="00EE19C2">
                <w:rPr>
                  <w:rFonts w:eastAsia="Times New Roman"/>
                </w:rPr>
                <w:t>Jasso, Rachel S.</w:t>
              </w:r>
            </w:hyperlink>
            <w:r w:rsidRPr="00EE19C2">
              <w:rPr>
                <w:rFonts w:eastAsia="Times New Roman"/>
              </w:rPr>
              <w:t xml:space="preserve"> </w:t>
            </w:r>
          </w:p>
        </w:tc>
        <w:tc>
          <w:tcPr>
            <w:tcW w:w="2802" w:type="pct"/>
          </w:tcPr>
          <w:p w:rsidR="00EE19C2" w:rsidRPr="00EE19C2" w:rsidRDefault="00EE19C2" w:rsidP="00EE19C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Pillar III:  Skilled Communicator</w:t>
            </w:r>
          </w:p>
        </w:tc>
      </w:tr>
      <w:tr w:rsidR="00EE19C2" w:rsidRPr="00EE19C2" w:rsidTr="00BE580F">
        <w:trPr>
          <w:tblCellSpacing w:w="15" w:type="dxa"/>
        </w:trPr>
        <w:tc>
          <w:tcPr>
            <w:tcW w:w="2140" w:type="pct"/>
            <w:vAlign w:val="center"/>
            <w:hideMark/>
          </w:tcPr>
          <w:p w:rsidR="00EE19C2" w:rsidRPr="00EE19C2" w:rsidRDefault="00EE19C2" w:rsidP="00EE19C2">
            <w:pPr>
              <w:rPr>
                <w:rFonts w:eastAsia="Times New Roman"/>
              </w:rPr>
            </w:pPr>
            <w:hyperlink r:id="rId14" w:history="1">
              <w:r w:rsidRPr="00EE19C2">
                <w:rPr>
                  <w:rFonts w:eastAsia="Times New Roman"/>
                </w:rPr>
                <w:t>Kelly, Randi K.</w:t>
              </w:r>
            </w:hyperlink>
            <w:r w:rsidRPr="00EE19C2">
              <w:rPr>
                <w:rFonts w:eastAsia="Times New Roman"/>
              </w:rPr>
              <w:t xml:space="preserve"> </w:t>
            </w:r>
          </w:p>
        </w:tc>
        <w:tc>
          <w:tcPr>
            <w:tcW w:w="2802" w:type="pct"/>
          </w:tcPr>
          <w:p w:rsidR="00EE19C2" w:rsidRPr="00EE19C2" w:rsidRDefault="00EE19C2" w:rsidP="00EE19C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Pillar IV:  Compassionate Collaborator</w:t>
            </w:r>
          </w:p>
        </w:tc>
      </w:tr>
      <w:tr w:rsidR="00EE19C2" w:rsidRPr="00EE19C2" w:rsidTr="00BE580F">
        <w:trPr>
          <w:tblCellSpacing w:w="15" w:type="dxa"/>
        </w:trPr>
        <w:tc>
          <w:tcPr>
            <w:tcW w:w="2140" w:type="pct"/>
            <w:vAlign w:val="center"/>
            <w:hideMark/>
          </w:tcPr>
          <w:p w:rsidR="00EE19C2" w:rsidRPr="00EE19C2" w:rsidRDefault="00EE19C2" w:rsidP="00EE19C2">
            <w:pPr>
              <w:rPr>
                <w:rFonts w:eastAsia="Times New Roman"/>
              </w:rPr>
            </w:pPr>
            <w:hyperlink r:id="rId15" w:history="1">
              <w:r w:rsidRPr="00EE19C2">
                <w:rPr>
                  <w:rFonts w:eastAsia="Times New Roman"/>
                </w:rPr>
                <w:t>Lawler, James J.</w:t>
              </w:r>
            </w:hyperlink>
            <w:r w:rsidRPr="00EE19C2">
              <w:rPr>
                <w:rFonts w:eastAsia="Times New Roman"/>
              </w:rPr>
              <w:t xml:space="preserve"> </w:t>
            </w:r>
          </w:p>
        </w:tc>
        <w:tc>
          <w:tcPr>
            <w:tcW w:w="2802" w:type="pct"/>
          </w:tcPr>
          <w:p w:rsidR="00EE19C2" w:rsidRPr="00EE19C2" w:rsidRDefault="00EE19C2" w:rsidP="00EE19C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Pillar IV:  Compassionate Collaborator</w:t>
            </w:r>
          </w:p>
        </w:tc>
      </w:tr>
      <w:tr w:rsidR="00EE19C2" w:rsidRPr="00EE19C2" w:rsidTr="00BE580F">
        <w:trPr>
          <w:tblCellSpacing w:w="15" w:type="dxa"/>
        </w:trPr>
        <w:tc>
          <w:tcPr>
            <w:tcW w:w="2140" w:type="pct"/>
            <w:vAlign w:val="center"/>
            <w:hideMark/>
          </w:tcPr>
          <w:p w:rsidR="00EE19C2" w:rsidRPr="00EE19C2" w:rsidRDefault="00EE19C2" w:rsidP="00EE19C2">
            <w:pPr>
              <w:rPr>
                <w:rFonts w:eastAsia="Times New Roman"/>
              </w:rPr>
            </w:pPr>
            <w:hyperlink r:id="rId16" w:history="1">
              <w:r w:rsidRPr="00EE19C2">
                <w:rPr>
                  <w:rFonts w:eastAsia="Times New Roman"/>
                </w:rPr>
                <w:t>Morales, Maria G.</w:t>
              </w:r>
            </w:hyperlink>
            <w:r w:rsidRPr="00EE19C2">
              <w:rPr>
                <w:rFonts w:eastAsia="Times New Roman"/>
              </w:rPr>
              <w:t xml:space="preserve"> </w:t>
            </w:r>
          </w:p>
        </w:tc>
        <w:tc>
          <w:tcPr>
            <w:tcW w:w="2802" w:type="pct"/>
          </w:tcPr>
          <w:p w:rsidR="00EE19C2" w:rsidRPr="00EE19C2" w:rsidRDefault="00EE19C2" w:rsidP="00EE19C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Pillar IV:  Compassionate Collaborator</w:t>
            </w:r>
          </w:p>
        </w:tc>
      </w:tr>
      <w:tr w:rsidR="00EE19C2" w:rsidRPr="00EE19C2" w:rsidTr="00BE580F">
        <w:trPr>
          <w:tblCellSpacing w:w="15" w:type="dxa"/>
        </w:trPr>
        <w:tc>
          <w:tcPr>
            <w:tcW w:w="2140" w:type="pct"/>
            <w:vAlign w:val="center"/>
            <w:hideMark/>
          </w:tcPr>
          <w:p w:rsidR="00EE19C2" w:rsidRPr="00EE19C2" w:rsidRDefault="00EE19C2" w:rsidP="00EE19C2">
            <w:pPr>
              <w:rPr>
                <w:rFonts w:eastAsia="Times New Roman"/>
              </w:rPr>
            </w:pPr>
            <w:hyperlink r:id="rId17" w:history="1">
              <w:r w:rsidRPr="00EE19C2">
                <w:rPr>
                  <w:rFonts w:eastAsia="Times New Roman"/>
                </w:rPr>
                <w:t>Popovic, Bojan</w:t>
              </w:r>
            </w:hyperlink>
            <w:r w:rsidRPr="00EE19C2">
              <w:rPr>
                <w:rFonts w:eastAsia="Times New Roman"/>
              </w:rPr>
              <w:t xml:space="preserve"> </w:t>
            </w:r>
          </w:p>
        </w:tc>
        <w:tc>
          <w:tcPr>
            <w:tcW w:w="2802" w:type="pct"/>
          </w:tcPr>
          <w:p w:rsidR="00EE19C2" w:rsidRPr="00EE19C2" w:rsidRDefault="00BE580F" w:rsidP="00EE19C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Pillar V:  Foresight</w:t>
            </w:r>
          </w:p>
        </w:tc>
      </w:tr>
      <w:tr w:rsidR="00EE19C2" w:rsidRPr="00EE19C2" w:rsidTr="00BE580F">
        <w:trPr>
          <w:tblCellSpacing w:w="15" w:type="dxa"/>
        </w:trPr>
        <w:tc>
          <w:tcPr>
            <w:tcW w:w="2140" w:type="pct"/>
            <w:vAlign w:val="center"/>
            <w:hideMark/>
          </w:tcPr>
          <w:p w:rsidR="00EE19C2" w:rsidRPr="00EE19C2" w:rsidRDefault="00EE19C2" w:rsidP="00EE19C2">
            <w:pPr>
              <w:rPr>
                <w:rFonts w:eastAsia="Times New Roman"/>
              </w:rPr>
            </w:pPr>
            <w:hyperlink r:id="rId18" w:history="1">
              <w:r w:rsidRPr="00EE19C2">
                <w:rPr>
                  <w:rFonts w:eastAsia="Times New Roman"/>
                </w:rPr>
                <w:t>Quintero, Vicente X.</w:t>
              </w:r>
            </w:hyperlink>
            <w:r w:rsidRPr="00EE19C2">
              <w:rPr>
                <w:rFonts w:eastAsia="Times New Roman"/>
              </w:rPr>
              <w:t xml:space="preserve"> </w:t>
            </w:r>
          </w:p>
        </w:tc>
        <w:tc>
          <w:tcPr>
            <w:tcW w:w="2802" w:type="pct"/>
          </w:tcPr>
          <w:p w:rsidR="00EE19C2" w:rsidRPr="00EE19C2" w:rsidRDefault="00BE580F" w:rsidP="00EE19C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Pillar V:  Foresight</w:t>
            </w:r>
          </w:p>
        </w:tc>
      </w:tr>
      <w:tr w:rsidR="00EE19C2" w:rsidRPr="00EE19C2" w:rsidTr="00BE580F">
        <w:trPr>
          <w:tblCellSpacing w:w="15" w:type="dxa"/>
        </w:trPr>
        <w:tc>
          <w:tcPr>
            <w:tcW w:w="2140" w:type="pct"/>
            <w:vAlign w:val="center"/>
            <w:hideMark/>
          </w:tcPr>
          <w:p w:rsidR="00EE19C2" w:rsidRPr="00EE19C2" w:rsidRDefault="00EE19C2" w:rsidP="00EE19C2">
            <w:pPr>
              <w:rPr>
                <w:rFonts w:eastAsia="Times New Roman"/>
              </w:rPr>
            </w:pPr>
            <w:hyperlink r:id="rId19" w:history="1">
              <w:r w:rsidRPr="00EE19C2">
                <w:rPr>
                  <w:rFonts w:eastAsia="Times New Roman"/>
                </w:rPr>
                <w:t>Rocha Ramos, Diana K.</w:t>
              </w:r>
            </w:hyperlink>
            <w:r w:rsidRPr="00EE19C2">
              <w:rPr>
                <w:rFonts w:eastAsia="Times New Roman"/>
              </w:rPr>
              <w:t xml:space="preserve"> </w:t>
            </w:r>
          </w:p>
        </w:tc>
        <w:tc>
          <w:tcPr>
            <w:tcW w:w="2802" w:type="pct"/>
          </w:tcPr>
          <w:p w:rsidR="00EE19C2" w:rsidRPr="00EE19C2" w:rsidRDefault="00BE580F" w:rsidP="00EE19C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Pillar V:  Foresight</w:t>
            </w:r>
          </w:p>
        </w:tc>
      </w:tr>
      <w:tr w:rsidR="00EE19C2" w:rsidRPr="00EE19C2" w:rsidTr="00BE580F">
        <w:trPr>
          <w:tblCellSpacing w:w="15" w:type="dxa"/>
        </w:trPr>
        <w:tc>
          <w:tcPr>
            <w:tcW w:w="2140" w:type="pct"/>
            <w:vAlign w:val="center"/>
            <w:hideMark/>
          </w:tcPr>
          <w:p w:rsidR="00EE19C2" w:rsidRPr="00EE19C2" w:rsidRDefault="00EE19C2" w:rsidP="00EE19C2">
            <w:pPr>
              <w:rPr>
                <w:rFonts w:eastAsia="Times New Roman"/>
              </w:rPr>
            </w:pPr>
            <w:hyperlink r:id="rId20" w:history="1">
              <w:r w:rsidRPr="00EE19C2">
                <w:rPr>
                  <w:rFonts w:eastAsia="Times New Roman"/>
                </w:rPr>
                <w:t>Sanchez, Juan A.</w:t>
              </w:r>
            </w:hyperlink>
            <w:r w:rsidRPr="00EE19C2">
              <w:rPr>
                <w:rFonts w:eastAsia="Times New Roman"/>
              </w:rPr>
              <w:t xml:space="preserve"> </w:t>
            </w:r>
          </w:p>
        </w:tc>
        <w:tc>
          <w:tcPr>
            <w:tcW w:w="2802" w:type="pct"/>
          </w:tcPr>
          <w:p w:rsidR="00EE19C2" w:rsidRPr="00EE19C2" w:rsidRDefault="00F45578" w:rsidP="00EE19C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Pillar VI:  Systems Thinker</w:t>
            </w:r>
          </w:p>
        </w:tc>
      </w:tr>
      <w:tr w:rsidR="00EE19C2" w:rsidRPr="00EE19C2" w:rsidTr="00BE580F">
        <w:trPr>
          <w:tblCellSpacing w:w="15" w:type="dxa"/>
        </w:trPr>
        <w:tc>
          <w:tcPr>
            <w:tcW w:w="2140" w:type="pct"/>
            <w:vAlign w:val="center"/>
            <w:hideMark/>
          </w:tcPr>
          <w:p w:rsidR="00EE19C2" w:rsidRPr="00EE19C2" w:rsidRDefault="00EE19C2" w:rsidP="00EE19C2">
            <w:pPr>
              <w:rPr>
                <w:rFonts w:eastAsia="Times New Roman"/>
              </w:rPr>
            </w:pPr>
            <w:hyperlink r:id="rId21" w:history="1">
              <w:r w:rsidRPr="00EE19C2">
                <w:rPr>
                  <w:rFonts w:eastAsia="Times New Roman"/>
                </w:rPr>
                <w:t>Shulthum, Hanan Abdullah S</w:t>
              </w:r>
            </w:hyperlink>
            <w:r w:rsidRPr="00EE19C2">
              <w:rPr>
                <w:rFonts w:eastAsia="Times New Roman"/>
              </w:rPr>
              <w:t xml:space="preserve"> </w:t>
            </w:r>
          </w:p>
        </w:tc>
        <w:tc>
          <w:tcPr>
            <w:tcW w:w="2802" w:type="pct"/>
          </w:tcPr>
          <w:p w:rsidR="00EE19C2" w:rsidRPr="00EE19C2" w:rsidRDefault="00F45578" w:rsidP="00EE19C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Pillar VI:  Systems Thinker</w:t>
            </w:r>
          </w:p>
        </w:tc>
      </w:tr>
      <w:tr w:rsidR="00EE19C2" w:rsidRPr="00EE19C2" w:rsidTr="00BE580F">
        <w:trPr>
          <w:tblCellSpacing w:w="15" w:type="dxa"/>
        </w:trPr>
        <w:tc>
          <w:tcPr>
            <w:tcW w:w="2140" w:type="pct"/>
            <w:vAlign w:val="center"/>
            <w:hideMark/>
          </w:tcPr>
          <w:p w:rsidR="00EE19C2" w:rsidRPr="00EE19C2" w:rsidRDefault="00EE19C2" w:rsidP="00EE19C2">
            <w:pPr>
              <w:rPr>
                <w:rFonts w:eastAsia="Times New Roman"/>
              </w:rPr>
            </w:pPr>
            <w:hyperlink r:id="rId22" w:history="1">
              <w:r w:rsidRPr="00EE19C2">
                <w:rPr>
                  <w:rFonts w:eastAsia="Times New Roman"/>
                </w:rPr>
                <w:t>Trad, Simon</w:t>
              </w:r>
            </w:hyperlink>
            <w:r w:rsidRPr="00EE19C2">
              <w:rPr>
                <w:rFonts w:eastAsia="Times New Roman"/>
              </w:rPr>
              <w:t xml:space="preserve"> </w:t>
            </w:r>
          </w:p>
        </w:tc>
        <w:tc>
          <w:tcPr>
            <w:tcW w:w="2802" w:type="pct"/>
          </w:tcPr>
          <w:p w:rsidR="00EE19C2" w:rsidRPr="00EE19C2" w:rsidRDefault="00F45578" w:rsidP="00EE19C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Pillar VI:  Systems Thinker</w:t>
            </w:r>
          </w:p>
        </w:tc>
      </w:tr>
      <w:tr w:rsidR="00EE19C2" w:rsidRPr="00EE19C2" w:rsidTr="00BE580F">
        <w:trPr>
          <w:tblCellSpacing w:w="15" w:type="dxa"/>
        </w:trPr>
        <w:tc>
          <w:tcPr>
            <w:tcW w:w="2140" w:type="pct"/>
            <w:vAlign w:val="center"/>
            <w:hideMark/>
          </w:tcPr>
          <w:p w:rsidR="00EE19C2" w:rsidRPr="00EE19C2" w:rsidRDefault="00EE19C2" w:rsidP="00EE19C2">
            <w:pPr>
              <w:rPr>
                <w:rFonts w:eastAsia="Times New Roman"/>
              </w:rPr>
            </w:pPr>
            <w:hyperlink r:id="rId23" w:history="1">
              <w:r w:rsidRPr="00EE19C2">
                <w:rPr>
                  <w:rFonts w:eastAsia="Times New Roman"/>
                </w:rPr>
                <w:t>Valdez, Alex</w:t>
              </w:r>
            </w:hyperlink>
            <w:r w:rsidRPr="00EE19C2">
              <w:rPr>
                <w:rFonts w:eastAsia="Times New Roman"/>
              </w:rPr>
              <w:t xml:space="preserve"> </w:t>
            </w:r>
          </w:p>
        </w:tc>
        <w:tc>
          <w:tcPr>
            <w:tcW w:w="2802" w:type="pct"/>
          </w:tcPr>
          <w:p w:rsidR="00EE19C2" w:rsidRPr="00EE19C2" w:rsidRDefault="00F45578" w:rsidP="00EE19C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Pillar VII:  Moral Authority</w:t>
            </w:r>
          </w:p>
        </w:tc>
      </w:tr>
      <w:tr w:rsidR="00EE19C2" w:rsidRPr="00EE19C2" w:rsidTr="00BE580F">
        <w:trPr>
          <w:tblCellSpacing w:w="15" w:type="dxa"/>
        </w:trPr>
        <w:tc>
          <w:tcPr>
            <w:tcW w:w="2140" w:type="pct"/>
            <w:vAlign w:val="center"/>
            <w:hideMark/>
          </w:tcPr>
          <w:p w:rsidR="00EE19C2" w:rsidRPr="00EE19C2" w:rsidRDefault="00EE19C2" w:rsidP="00EE19C2">
            <w:pPr>
              <w:rPr>
                <w:rFonts w:eastAsia="Times New Roman"/>
              </w:rPr>
            </w:pPr>
            <w:hyperlink r:id="rId24" w:history="1">
              <w:r w:rsidRPr="00EE19C2">
                <w:rPr>
                  <w:rFonts w:eastAsia="Times New Roman"/>
                </w:rPr>
                <w:t>Vela, Mario A.</w:t>
              </w:r>
            </w:hyperlink>
            <w:r w:rsidRPr="00EE19C2">
              <w:rPr>
                <w:rFonts w:eastAsia="Times New Roman"/>
              </w:rPr>
              <w:t xml:space="preserve"> </w:t>
            </w:r>
          </w:p>
        </w:tc>
        <w:tc>
          <w:tcPr>
            <w:tcW w:w="2802" w:type="pct"/>
          </w:tcPr>
          <w:p w:rsidR="00EE19C2" w:rsidRPr="00EE19C2" w:rsidRDefault="00F45578" w:rsidP="00EE19C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Pillar VII:  Moral Authority</w:t>
            </w:r>
          </w:p>
        </w:tc>
      </w:tr>
      <w:tr w:rsidR="00EE19C2" w:rsidRPr="00EE19C2" w:rsidTr="00BE580F">
        <w:trPr>
          <w:tblCellSpacing w:w="15" w:type="dxa"/>
        </w:trPr>
        <w:tc>
          <w:tcPr>
            <w:tcW w:w="2140" w:type="pct"/>
            <w:vAlign w:val="center"/>
            <w:hideMark/>
          </w:tcPr>
          <w:p w:rsidR="00EE19C2" w:rsidRPr="00EE19C2" w:rsidRDefault="00EE19C2" w:rsidP="00EE19C2">
            <w:pPr>
              <w:rPr>
                <w:rFonts w:eastAsia="Times New Roman"/>
              </w:rPr>
            </w:pPr>
            <w:hyperlink r:id="rId25" w:history="1">
              <w:r w:rsidRPr="00EE19C2">
                <w:rPr>
                  <w:rFonts w:eastAsia="Times New Roman"/>
                </w:rPr>
                <w:t>Viruegas, Natalia C.</w:t>
              </w:r>
            </w:hyperlink>
            <w:r w:rsidRPr="00EE19C2">
              <w:rPr>
                <w:rFonts w:eastAsia="Times New Roman"/>
              </w:rPr>
              <w:t xml:space="preserve"> </w:t>
            </w:r>
          </w:p>
        </w:tc>
        <w:tc>
          <w:tcPr>
            <w:tcW w:w="2802" w:type="pct"/>
          </w:tcPr>
          <w:p w:rsidR="00EE19C2" w:rsidRPr="00EE19C2" w:rsidRDefault="00F45578" w:rsidP="00EE19C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Pillar VII:  Moral Authority</w:t>
            </w:r>
          </w:p>
        </w:tc>
      </w:tr>
    </w:tbl>
    <w:p w:rsidR="00EE19C2" w:rsidRDefault="00EE19C2" w:rsidP="00E15548">
      <w:pPr>
        <w:rPr>
          <w:b/>
          <w:sz w:val="22"/>
          <w:szCs w:val="22"/>
        </w:rPr>
      </w:pPr>
    </w:p>
    <w:p w:rsidR="00936967" w:rsidRDefault="00936967" w:rsidP="00E15548">
      <w:pPr>
        <w:rPr>
          <w:b/>
          <w:sz w:val="22"/>
          <w:szCs w:val="22"/>
        </w:rPr>
      </w:pPr>
    </w:p>
    <w:p w:rsidR="00936967" w:rsidRDefault="00936967">
      <w:pPr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D13C70" w:rsidRDefault="00D13C70" w:rsidP="00936967">
      <w:pPr>
        <w:rPr>
          <w:b/>
          <w:sz w:val="22"/>
          <w:szCs w:val="22"/>
        </w:rPr>
      </w:pPr>
    </w:p>
    <w:p w:rsidR="00936967" w:rsidRDefault="00936967" w:rsidP="00936967">
      <w:pPr>
        <w:rPr>
          <w:b/>
          <w:sz w:val="22"/>
          <w:szCs w:val="22"/>
        </w:rPr>
      </w:pPr>
      <w:r>
        <w:rPr>
          <w:b/>
          <w:sz w:val="22"/>
          <w:szCs w:val="22"/>
        </w:rPr>
        <w:t>MN3330 B</w:t>
      </w:r>
      <w:r w:rsidRPr="00E15548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(2:00-3:15</w:t>
      </w:r>
      <w:r w:rsidRPr="00E15548">
        <w:rPr>
          <w:b/>
          <w:sz w:val="22"/>
          <w:szCs w:val="22"/>
        </w:rPr>
        <w:t xml:space="preserve"> Tu/Th Section) – Elevator Pitch Pillar Assignments </w:t>
      </w:r>
    </w:p>
    <w:p w:rsidR="00936967" w:rsidRDefault="00936967" w:rsidP="00936967">
      <w:pPr>
        <w:rPr>
          <w:b/>
          <w:sz w:val="22"/>
          <w:szCs w:val="22"/>
        </w:rPr>
      </w:pPr>
    </w:p>
    <w:p w:rsidR="00936967" w:rsidRDefault="00936967" w:rsidP="00936967">
      <w:pPr>
        <w:rPr>
          <w:b/>
          <w:sz w:val="22"/>
          <w:szCs w:val="22"/>
        </w:rPr>
      </w:pPr>
    </w:p>
    <w:p w:rsidR="00D13C70" w:rsidRDefault="00D13C70" w:rsidP="00936967">
      <w:pPr>
        <w:rPr>
          <w:b/>
          <w:sz w:val="22"/>
          <w:szCs w:val="22"/>
        </w:rPr>
      </w:pPr>
    </w:p>
    <w:tbl>
      <w:tblPr>
        <w:tblW w:w="4107" w:type="pct"/>
        <w:tblCellSpacing w:w="15" w:type="dxa"/>
        <w:tblInd w:w="8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473"/>
        <w:gridCol w:w="4779"/>
      </w:tblGrid>
      <w:tr w:rsidR="00DA724C" w:rsidRPr="00DA724C" w:rsidTr="009B336E">
        <w:trPr>
          <w:tblCellSpacing w:w="15" w:type="dxa"/>
        </w:trPr>
        <w:tc>
          <w:tcPr>
            <w:tcW w:w="2077" w:type="pct"/>
            <w:vAlign w:val="center"/>
            <w:hideMark/>
          </w:tcPr>
          <w:p w:rsidR="00DA724C" w:rsidRPr="00DA724C" w:rsidRDefault="00DA724C" w:rsidP="00D95EC0">
            <w:pPr>
              <w:rPr>
                <w:rFonts w:eastAsia="Times New Roman"/>
                <w:b/>
                <w:bCs/>
              </w:rPr>
            </w:pPr>
            <w:r w:rsidRPr="00DA724C">
              <w:rPr>
                <w:rFonts w:eastAsia="Times New Roman"/>
                <w:b/>
                <w:bCs/>
              </w:rPr>
              <w:t>Student</w:t>
            </w:r>
          </w:p>
        </w:tc>
        <w:tc>
          <w:tcPr>
            <w:tcW w:w="2868" w:type="pct"/>
          </w:tcPr>
          <w:p w:rsidR="00DA724C" w:rsidRDefault="00DA724C" w:rsidP="00D95EC0">
            <w:pPr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Assigned Pillar</w:t>
            </w:r>
          </w:p>
        </w:tc>
      </w:tr>
      <w:tr w:rsidR="00DA724C" w:rsidRPr="00DA724C" w:rsidTr="009B336E">
        <w:trPr>
          <w:tblCellSpacing w:w="15" w:type="dxa"/>
        </w:trPr>
        <w:tc>
          <w:tcPr>
            <w:tcW w:w="2077" w:type="pct"/>
            <w:vAlign w:val="center"/>
            <w:hideMark/>
          </w:tcPr>
          <w:p w:rsidR="00DA724C" w:rsidRPr="00DA724C" w:rsidRDefault="00DA724C" w:rsidP="00DA724C">
            <w:pPr>
              <w:rPr>
                <w:rFonts w:eastAsia="Times New Roman"/>
              </w:rPr>
            </w:pPr>
            <w:hyperlink r:id="rId26" w:history="1">
              <w:r w:rsidRPr="00DA724C">
                <w:rPr>
                  <w:rFonts w:eastAsia="Times New Roman"/>
                </w:rPr>
                <w:t>Arocha, Mike L.</w:t>
              </w:r>
            </w:hyperlink>
            <w:r w:rsidRPr="00DA724C">
              <w:rPr>
                <w:rFonts w:eastAsia="Times New Roman"/>
              </w:rPr>
              <w:t xml:space="preserve"> </w:t>
            </w:r>
          </w:p>
        </w:tc>
        <w:tc>
          <w:tcPr>
            <w:tcW w:w="2868" w:type="pct"/>
          </w:tcPr>
          <w:p w:rsidR="00DA724C" w:rsidRPr="00EE19C2" w:rsidRDefault="00DA724C" w:rsidP="00A238E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Pillar I:  Person of Character</w:t>
            </w:r>
          </w:p>
        </w:tc>
      </w:tr>
      <w:tr w:rsidR="00DA724C" w:rsidRPr="00DA724C" w:rsidTr="009B336E">
        <w:trPr>
          <w:tblCellSpacing w:w="15" w:type="dxa"/>
        </w:trPr>
        <w:tc>
          <w:tcPr>
            <w:tcW w:w="2077" w:type="pct"/>
            <w:vAlign w:val="center"/>
            <w:hideMark/>
          </w:tcPr>
          <w:p w:rsidR="00DA724C" w:rsidRPr="00DA724C" w:rsidRDefault="00DA724C" w:rsidP="00DA724C">
            <w:pPr>
              <w:rPr>
                <w:rFonts w:eastAsia="Times New Roman"/>
              </w:rPr>
            </w:pPr>
            <w:hyperlink r:id="rId27" w:history="1">
              <w:r w:rsidRPr="00DA724C">
                <w:rPr>
                  <w:rFonts w:eastAsia="Times New Roman"/>
                </w:rPr>
                <w:t>Avila, Cristal R.</w:t>
              </w:r>
            </w:hyperlink>
            <w:r w:rsidRPr="00DA724C">
              <w:rPr>
                <w:rFonts w:eastAsia="Times New Roman"/>
              </w:rPr>
              <w:t xml:space="preserve"> </w:t>
            </w:r>
          </w:p>
        </w:tc>
        <w:tc>
          <w:tcPr>
            <w:tcW w:w="2868" w:type="pct"/>
          </w:tcPr>
          <w:p w:rsidR="00DA724C" w:rsidRPr="00EE19C2" w:rsidRDefault="00DD0B6E" w:rsidP="00A238E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Pillar I:  Person of Character</w:t>
            </w:r>
          </w:p>
        </w:tc>
      </w:tr>
      <w:tr w:rsidR="001C31A6" w:rsidRPr="00DA724C" w:rsidTr="009B336E">
        <w:trPr>
          <w:tblCellSpacing w:w="15" w:type="dxa"/>
        </w:trPr>
        <w:tc>
          <w:tcPr>
            <w:tcW w:w="2077" w:type="pct"/>
            <w:vAlign w:val="center"/>
            <w:hideMark/>
          </w:tcPr>
          <w:p w:rsidR="001C31A6" w:rsidRPr="00DA724C" w:rsidRDefault="001C31A6" w:rsidP="00DA724C">
            <w:pPr>
              <w:rPr>
                <w:rFonts w:eastAsia="Times New Roman"/>
              </w:rPr>
            </w:pPr>
            <w:hyperlink r:id="rId28" w:history="1">
              <w:r w:rsidRPr="00DA724C">
                <w:rPr>
                  <w:rFonts w:eastAsia="Times New Roman"/>
                </w:rPr>
                <w:t>Cantu, Cassandra C.</w:t>
              </w:r>
            </w:hyperlink>
            <w:r w:rsidRPr="00DA724C">
              <w:rPr>
                <w:rFonts w:eastAsia="Times New Roman"/>
              </w:rPr>
              <w:t xml:space="preserve"> </w:t>
            </w:r>
          </w:p>
        </w:tc>
        <w:tc>
          <w:tcPr>
            <w:tcW w:w="2868" w:type="pct"/>
          </w:tcPr>
          <w:p w:rsidR="001C31A6" w:rsidRPr="00EE19C2" w:rsidRDefault="001C31A6" w:rsidP="00A238E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Pillar II:  Puts People First</w:t>
            </w:r>
          </w:p>
        </w:tc>
      </w:tr>
      <w:tr w:rsidR="001C31A6" w:rsidRPr="00DA724C" w:rsidTr="009B336E">
        <w:trPr>
          <w:tblCellSpacing w:w="15" w:type="dxa"/>
        </w:trPr>
        <w:tc>
          <w:tcPr>
            <w:tcW w:w="2077" w:type="pct"/>
            <w:vAlign w:val="center"/>
            <w:hideMark/>
          </w:tcPr>
          <w:p w:rsidR="001C31A6" w:rsidRPr="00DA724C" w:rsidRDefault="001C31A6" w:rsidP="00DA724C">
            <w:pPr>
              <w:rPr>
                <w:rFonts w:eastAsia="Times New Roman"/>
              </w:rPr>
            </w:pPr>
            <w:hyperlink r:id="rId29" w:history="1">
              <w:r w:rsidRPr="00DA724C">
                <w:rPr>
                  <w:rFonts w:eastAsia="Times New Roman"/>
                </w:rPr>
                <w:t>Chen, Qiyan</w:t>
              </w:r>
            </w:hyperlink>
            <w:r w:rsidRPr="00DA724C">
              <w:rPr>
                <w:rFonts w:eastAsia="Times New Roman"/>
              </w:rPr>
              <w:t xml:space="preserve"> </w:t>
            </w:r>
          </w:p>
        </w:tc>
        <w:tc>
          <w:tcPr>
            <w:tcW w:w="2868" w:type="pct"/>
          </w:tcPr>
          <w:p w:rsidR="001C31A6" w:rsidRPr="00EE19C2" w:rsidRDefault="001C31A6" w:rsidP="00A238E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Pillar II:  Puts People First</w:t>
            </w:r>
          </w:p>
        </w:tc>
      </w:tr>
      <w:tr w:rsidR="001C31A6" w:rsidRPr="00DA724C" w:rsidTr="009B336E">
        <w:trPr>
          <w:tblCellSpacing w:w="15" w:type="dxa"/>
        </w:trPr>
        <w:tc>
          <w:tcPr>
            <w:tcW w:w="2077" w:type="pct"/>
            <w:vAlign w:val="center"/>
            <w:hideMark/>
          </w:tcPr>
          <w:p w:rsidR="001C31A6" w:rsidRPr="00DA724C" w:rsidRDefault="001C31A6" w:rsidP="00DA724C">
            <w:pPr>
              <w:rPr>
                <w:rFonts w:eastAsia="Times New Roman"/>
              </w:rPr>
            </w:pPr>
            <w:hyperlink r:id="rId30" w:history="1">
              <w:r w:rsidRPr="00DA724C">
                <w:rPr>
                  <w:rFonts w:eastAsia="Times New Roman"/>
                </w:rPr>
                <w:t>Colorado, Alejandra</w:t>
              </w:r>
            </w:hyperlink>
            <w:r w:rsidRPr="00DA724C">
              <w:rPr>
                <w:rFonts w:eastAsia="Times New Roman"/>
              </w:rPr>
              <w:t xml:space="preserve"> </w:t>
            </w:r>
          </w:p>
        </w:tc>
        <w:tc>
          <w:tcPr>
            <w:tcW w:w="2868" w:type="pct"/>
          </w:tcPr>
          <w:p w:rsidR="001C31A6" w:rsidRPr="00EE19C2" w:rsidRDefault="001C31A6" w:rsidP="00A238E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Pillar III:  Skilled Communicator</w:t>
            </w:r>
          </w:p>
        </w:tc>
      </w:tr>
      <w:tr w:rsidR="001C31A6" w:rsidRPr="00DA724C" w:rsidTr="009B336E">
        <w:trPr>
          <w:tblCellSpacing w:w="15" w:type="dxa"/>
        </w:trPr>
        <w:tc>
          <w:tcPr>
            <w:tcW w:w="2077" w:type="pct"/>
            <w:vAlign w:val="center"/>
            <w:hideMark/>
          </w:tcPr>
          <w:p w:rsidR="001C31A6" w:rsidRPr="00DA724C" w:rsidRDefault="001C31A6" w:rsidP="00DA724C">
            <w:pPr>
              <w:rPr>
                <w:rFonts w:eastAsia="Times New Roman"/>
              </w:rPr>
            </w:pPr>
            <w:hyperlink r:id="rId31" w:history="1">
              <w:r w:rsidRPr="00DA724C">
                <w:rPr>
                  <w:rFonts w:eastAsia="Times New Roman"/>
                </w:rPr>
                <w:t>Cortinas, Tristen E.</w:t>
              </w:r>
            </w:hyperlink>
            <w:r w:rsidRPr="00DA724C">
              <w:rPr>
                <w:rFonts w:eastAsia="Times New Roman"/>
              </w:rPr>
              <w:t xml:space="preserve"> </w:t>
            </w:r>
          </w:p>
        </w:tc>
        <w:tc>
          <w:tcPr>
            <w:tcW w:w="2868" w:type="pct"/>
          </w:tcPr>
          <w:p w:rsidR="001C31A6" w:rsidRPr="00EE19C2" w:rsidRDefault="001C31A6" w:rsidP="00A238E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Pillar III:  Skilled Communicator</w:t>
            </w:r>
          </w:p>
        </w:tc>
      </w:tr>
      <w:tr w:rsidR="001C31A6" w:rsidRPr="00DA724C" w:rsidTr="009B336E">
        <w:trPr>
          <w:tblCellSpacing w:w="15" w:type="dxa"/>
        </w:trPr>
        <w:tc>
          <w:tcPr>
            <w:tcW w:w="2077" w:type="pct"/>
            <w:vAlign w:val="center"/>
            <w:hideMark/>
          </w:tcPr>
          <w:p w:rsidR="001C31A6" w:rsidRPr="00DA724C" w:rsidRDefault="001C31A6" w:rsidP="00DA724C">
            <w:pPr>
              <w:rPr>
                <w:rFonts w:eastAsia="Times New Roman"/>
              </w:rPr>
            </w:pPr>
            <w:hyperlink r:id="rId32" w:history="1">
              <w:r w:rsidRPr="00DA724C">
                <w:rPr>
                  <w:rFonts w:eastAsia="Times New Roman"/>
                </w:rPr>
                <w:t>Goodland, Rani J.</w:t>
              </w:r>
            </w:hyperlink>
            <w:r w:rsidRPr="00DA724C">
              <w:rPr>
                <w:rFonts w:eastAsia="Times New Roman"/>
              </w:rPr>
              <w:t xml:space="preserve"> </w:t>
            </w:r>
          </w:p>
        </w:tc>
        <w:tc>
          <w:tcPr>
            <w:tcW w:w="2868" w:type="pct"/>
          </w:tcPr>
          <w:p w:rsidR="001C31A6" w:rsidRPr="00EE19C2" w:rsidRDefault="007E0913" w:rsidP="00A238E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Pillar III:  Skilled Communicator</w:t>
            </w:r>
          </w:p>
        </w:tc>
      </w:tr>
      <w:tr w:rsidR="007E0913" w:rsidRPr="00DA724C" w:rsidTr="009B336E">
        <w:trPr>
          <w:tblCellSpacing w:w="15" w:type="dxa"/>
        </w:trPr>
        <w:tc>
          <w:tcPr>
            <w:tcW w:w="2077" w:type="pct"/>
            <w:vAlign w:val="center"/>
            <w:hideMark/>
          </w:tcPr>
          <w:p w:rsidR="007E0913" w:rsidRPr="00DA724C" w:rsidRDefault="007E0913" w:rsidP="00DA724C">
            <w:pPr>
              <w:rPr>
                <w:rFonts w:eastAsia="Times New Roman"/>
              </w:rPr>
            </w:pPr>
            <w:hyperlink r:id="rId33" w:history="1">
              <w:r w:rsidRPr="00DA724C">
                <w:rPr>
                  <w:rFonts w:eastAsia="Times New Roman"/>
                </w:rPr>
                <w:t>Huerta-Gonzalez, Marcelo A.</w:t>
              </w:r>
            </w:hyperlink>
            <w:r w:rsidRPr="00DA724C">
              <w:rPr>
                <w:rFonts w:eastAsia="Times New Roman"/>
              </w:rPr>
              <w:t xml:space="preserve"> </w:t>
            </w:r>
          </w:p>
        </w:tc>
        <w:tc>
          <w:tcPr>
            <w:tcW w:w="2868" w:type="pct"/>
          </w:tcPr>
          <w:p w:rsidR="007E0913" w:rsidRPr="00EE19C2" w:rsidRDefault="007E0913" w:rsidP="00A238E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Pillar IV:  Compassionate Collaborator</w:t>
            </w:r>
          </w:p>
        </w:tc>
      </w:tr>
      <w:tr w:rsidR="007E0913" w:rsidRPr="00DA724C" w:rsidTr="009B336E">
        <w:trPr>
          <w:tblCellSpacing w:w="15" w:type="dxa"/>
        </w:trPr>
        <w:tc>
          <w:tcPr>
            <w:tcW w:w="2077" w:type="pct"/>
            <w:vAlign w:val="center"/>
            <w:hideMark/>
          </w:tcPr>
          <w:p w:rsidR="007E0913" w:rsidRPr="00DA724C" w:rsidRDefault="007E0913" w:rsidP="00DA724C">
            <w:pPr>
              <w:rPr>
                <w:rFonts w:eastAsia="Times New Roman"/>
              </w:rPr>
            </w:pPr>
            <w:hyperlink r:id="rId34" w:history="1">
              <w:r w:rsidRPr="00DA724C">
                <w:rPr>
                  <w:rFonts w:eastAsia="Times New Roman"/>
                </w:rPr>
                <w:t>Moore, Colleen</w:t>
              </w:r>
            </w:hyperlink>
            <w:r w:rsidRPr="00DA724C">
              <w:rPr>
                <w:rFonts w:eastAsia="Times New Roman"/>
              </w:rPr>
              <w:t xml:space="preserve"> </w:t>
            </w:r>
          </w:p>
        </w:tc>
        <w:tc>
          <w:tcPr>
            <w:tcW w:w="2868" w:type="pct"/>
          </w:tcPr>
          <w:p w:rsidR="007E0913" w:rsidRPr="00EE19C2" w:rsidRDefault="007E0913" w:rsidP="00A238E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Pillar IV:  Compassionate Collaborator</w:t>
            </w:r>
          </w:p>
        </w:tc>
      </w:tr>
      <w:tr w:rsidR="007E0913" w:rsidRPr="00DA724C" w:rsidTr="009B336E">
        <w:trPr>
          <w:tblCellSpacing w:w="15" w:type="dxa"/>
        </w:trPr>
        <w:tc>
          <w:tcPr>
            <w:tcW w:w="2077" w:type="pct"/>
            <w:vAlign w:val="center"/>
            <w:hideMark/>
          </w:tcPr>
          <w:p w:rsidR="007E0913" w:rsidRPr="00DA724C" w:rsidRDefault="007E0913" w:rsidP="00DA724C">
            <w:pPr>
              <w:rPr>
                <w:rFonts w:eastAsia="Times New Roman"/>
              </w:rPr>
            </w:pPr>
            <w:hyperlink r:id="rId35" w:history="1">
              <w:r w:rsidRPr="00DA724C">
                <w:rPr>
                  <w:rFonts w:eastAsia="Times New Roman"/>
                </w:rPr>
                <w:t>Morales, Isabella M.</w:t>
              </w:r>
            </w:hyperlink>
            <w:r w:rsidRPr="00DA724C">
              <w:rPr>
                <w:rFonts w:eastAsia="Times New Roman"/>
              </w:rPr>
              <w:t xml:space="preserve"> </w:t>
            </w:r>
          </w:p>
        </w:tc>
        <w:tc>
          <w:tcPr>
            <w:tcW w:w="2868" w:type="pct"/>
          </w:tcPr>
          <w:p w:rsidR="007E0913" w:rsidRPr="00EE19C2" w:rsidRDefault="007E0913" w:rsidP="00A238E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Pillar V:  Foresight</w:t>
            </w:r>
          </w:p>
        </w:tc>
      </w:tr>
      <w:tr w:rsidR="007E0913" w:rsidRPr="00DA724C" w:rsidTr="009B336E">
        <w:trPr>
          <w:tblCellSpacing w:w="15" w:type="dxa"/>
        </w:trPr>
        <w:tc>
          <w:tcPr>
            <w:tcW w:w="2077" w:type="pct"/>
            <w:vAlign w:val="center"/>
            <w:hideMark/>
          </w:tcPr>
          <w:p w:rsidR="007E0913" w:rsidRPr="00DA724C" w:rsidRDefault="007E0913" w:rsidP="00DA724C">
            <w:pPr>
              <w:rPr>
                <w:rFonts w:eastAsia="Times New Roman"/>
              </w:rPr>
            </w:pPr>
            <w:hyperlink r:id="rId36" w:history="1">
              <w:r w:rsidRPr="00DA724C">
                <w:rPr>
                  <w:rFonts w:eastAsia="Times New Roman"/>
                </w:rPr>
                <w:t>Novoselcuk, Manon</w:t>
              </w:r>
            </w:hyperlink>
            <w:r w:rsidRPr="00DA724C">
              <w:rPr>
                <w:rFonts w:eastAsia="Times New Roman"/>
              </w:rPr>
              <w:t xml:space="preserve"> </w:t>
            </w:r>
          </w:p>
        </w:tc>
        <w:tc>
          <w:tcPr>
            <w:tcW w:w="2868" w:type="pct"/>
          </w:tcPr>
          <w:p w:rsidR="007E0913" w:rsidRPr="00EE19C2" w:rsidRDefault="007E0913" w:rsidP="00A238E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Pillar V:  Foresight</w:t>
            </w:r>
          </w:p>
        </w:tc>
      </w:tr>
      <w:tr w:rsidR="007E0913" w:rsidRPr="00DA724C" w:rsidTr="009B336E">
        <w:trPr>
          <w:tblCellSpacing w:w="15" w:type="dxa"/>
        </w:trPr>
        <w:tc>
          <w:tcPr>
            <w:tcW w:w="2077" w:type="pct"/>
            <w:vAlign w:val="center"/>
            <w:hideMark/>
          </w:tcPr>
          <w:p w:rsidR="007E0913" w:rsidRPr="00DA724C" w:rsidRDefault="007E0913" w:rsidP="00DA724C">
            <w:pPr>
              <w:rPr>
                <w:rFonts w:eastAsia="Times New Roman"/>
              </w:rPr>
            </w:pPr>
            <w:hyperlink r:id="rId37" w:history="1">
              <w:r w:rsidRPr="00DA724C">
                <w:rPr>
                  <w:rFonts w:eastAsia="Times New Roman"/>
                </w:rPr>
                <w:t>Owens, Zachary A.</w:t>
              </w:r>
            </w:hyperlink>
            <w:r w:rsidRPr="00DA724C">
              <w:rPr>
                <w:rFonts w:eastAsia="Times New Roman"/>
              </w:rPr>
              <w:t xml:space="preserve"> </w:t>
            </w:r>
          </w:p>
        </w:tc>
        <w:tc>
          <w:tcPr>
            <w:tcW w:w="2868" w:type="pct"/>
          </w:tcPr>
          <w:p w:rsidR="007E0913" w:rsidRPr="00EE19C2" w:rsidRDefault="007E0913" w:rsidP="00A238E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Pillar VI:  Systems Thinker</w:t>
            </w:r>
          </w:p>
        </w:tc>
      </w:tr>
      <w:tr w:rsidR="007E0913" w:rsidRPr="00DA724C" w:rsidTr="009B336E">
        <w:trPr>
          <w:tblCellSpacing w:w="15" w:type="dxa"/>
        </w:trPr>
        <w:tc>
          <w:tcPr>
            <w:tcW w:w="2077" w:type="pct"/>
            <w:vAlign w:val="center"/>
            <w:hideMark/>
          </w:tcPr>
          <w:p w:rsidR="007E0913" w:rsidRPr="00DA724C" w:rsidRDefault="007E0913" w:rsidP="00DA724C">
            <w:pPr>
              <w:rPr>
                <w:rFonts w:eastAsia="Times New Roman"/>
              </w:rPr>
            </w:pPr>
            <w:hyperlink r:id="rId38" w:history="1">
              <w:r w:rsidRPr="00DA724C">
                <w:rPr>
                  <w:rFonts w:eastAsia="Times New Roman"/>
                </w:rPr>
                <w:t>Santos Bolaños, Gabriela P.</w:t>
              </w:r>
            </w:hyperlink>
            <w:r w:rsidRPr="00DA724C">
              <w:rPr>
                <w:rFonts w:eastAsia="Times New Roman"/>
              </w:rPr>
              <w:t xml:space="preserve"> </w:t>
            </w:r>
          </w:p>
        </w:tc>
        <w:tc>
          <w:tcPr>
            <w:tcW w:w="2868" w:type="pct"/>
          </w:tcPr>
          <w:p w:rsidR="007E0913" w:rsidRPr="00EE19C2" w:rsidRDefault="007E0913" w:rsidP="00A238E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Pillar VI:  Systems Thinker</w:t>
            </w:r>
          </w:p>
        </w:tc>
      </w:tr>
      <w:tr w:rsidR="007E0913" w:rsidRPr="00DA724C" w:rsidTr="009B336E">
        <w:trPr>
          <w:tblCellSpacing w:w="15" w:type="dxa"/>
        </w:trPr>
        <w:tc>
          <w:tcPr>
            <w:tcW w:w="2077" w:type="pct"/>
            <w:vAlign w:val="center"/>
            <w:hideMark/>
          </w:tcPr>
          <w:p w:rsidR="007E0913" w:rsidRPr="00DA724C" w:rsidRDefault="007E0913" w:rsidP="00DA724C">
            <w:pPr>
              <w:rPr>
                <w:rFonts w:eastAsia="Times New Roman"/>
              </w:rPr>
            </w:pPr>
            <w:hyperlink r:id="rId39" w:history="1">
              <w:r w:rsidRPr="00DA724C">
                <w:rPr>
                  <w:rFonts w:eastAsia="Times New Roman"/>
                </w:rPr>
                <w:t>Schuller, Chicago J.</w:t>
              </w:r>
            </w:hyperlink>
            <w:r w:rsidRPr="00DA724C">
              <w:rPr>
                <w:rFonts w:eastAsia="Times New Roman"/>
              </w:rPr>
              <w:t xml:space="preserve"> </w:t>
            </w:r>
          </w:p>
        </w:tc>
        <w:tc>
          <w:tcPr>
            <w:tcW w:w="2868" w:type="pct"/>
          </w:tcPr>
          <w:p w:rsidR="007E0913" w:rsidRPr="00EE19C2" w:rsidRDefault="007E0913" w:rsidP="00A238E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Pillar VII:  Moral Authority</w:t>
            </w:r>
          </w:p>
        </w:tc>
      </w:tr>
      <w:tr w:rsidR="007E0913" w:rsidRPr="00DA724C" w:rsidTr="009B336E">
        <w:trPr>
          <w:tblCellSpacing w:w="15" w:type="dxa"/>
        </w:trPr>
        <w:tc>
          <w:tcPr>
            <w:tcW w:w="2077" w:type="pct"/>
            <w:vAlign w:val="center"/>
            <w:hideMark/>
          </w:tcPr>
          <w:p w:rsidR="007E0913" w:rsidRPr="00DA724C" w:rsidRDefault="007E0913" w:rsidP="00DA724C">
            <w:pPr>
              <w:rPr>
                <w:rFonts w:eastAsia="Times New Roman"/>
              </w:rPr>
            </w:pPr>
            <w:hyperlink r:id="rId40" w:history="1">
              <w:r w:rsidRPr="00DA724C">
                <w:rPr>
                  <w:rFonts w:eastAsia="Times New Roman"/>
                </w:rPr>
                <w:t>Sharaf, Omar</w:t>
              </w:r>
            </w:hyperlink>
            <w:r w:rsidRPr="00DA724C">
              <w:rPr>
                <w:rFonts w:eastAsia="Times New Roman"/>
              </w:rPr>
              <w:t xml:space="preserve"> </w:t>
            </w:r>
          </w:p>
        </w:tc>
        <w:tc>
          <w:tcPr>
            <w:tcW w:w="2868" w:type="pct"/>
          </w:tcPr>
          <w:p w:rsidR="007E0913" w:rsidRPr="00EE19C2" w:rsidRDefault="007E0913" w:rsidP="00A238E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Pillar VII:  Moral Authority</w:t>
            </w:r>
          </w:p>
        </w:tc>
      </w:tr>
      <w:tr w:rsidR="007E0913" w:rsidRPr="00DA724C" w:rsidTr="009B336E">
        <w:trPr>
          <w:tblCellSpacing w:w="15" w:type="dxa"/>
        </w:trPr>
        <w:tc>
          <w:tcPr>
            <w:tcW w:w="2077" w:type="pct"/>
            <w:vAlign w:val="center"/>
            <w:hideMark/>
          </w:tcPr>
          <w:p w:rsidR="007E0913" w:rsidRPr="00DA724C" w:rsidRDefault="007E0913" w:rsidP="00DA724C">
            <w:pPr>
              <w:rPr>
                <w:rFonts w:eastAsia="Times New Roman"/>
              </w:rPr>
            </w:pPr>
            <w:hyperlink r:id="rId41" w:history="1">
              <w:r w:rsidRPr="00DA724C">
                <w:rPr>
                  <w:rFonts w:eastAsia="Times New Roman"/>
                </w:rPr>
                <w:t>Tovar, Leah</w:t>
              </w:r>
            </w:hyperlink>
            <w:r w:rsidRPr="00DA724C">
              <w:rPr>
                <w:rFonts w:eastAsia="Times New Roman"/>
              </w:rPr>
              <w:t xml:space="preserve"> </w:t>
            </w:r>
          </w:p>
        </w:tc>
        <w:tc>
          <w:tcPr>
            <w:tcW w:w="2868" w:type="pct"/>
          </w:tcPr>
          <w:p w:rsidR="007E0913" w:rsidRPr="00EE19C2" w:rsidRDefault="007E0913" w:rsidP="00A238E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Pillar VII:  Moral Authority</w:t>
            </w:r>
          </w:p>
        </w:tc>
      </w:tr>
    </w:tbl>
    <w:p w:rsidR="00DA724C" w:rsidRDefault="00DA724C" w:rsidP="00936967">
      <w:pPr>
        <w:rPr>
          <w:b/>
          <w:sz w:val="22"/>
          <w:szCs w:val="22"/>
        </w:rPr>
      </w:pPr>
    </w:p>
    <w:p w:rsidR="00936967" w:rsidRPr="00E15548" w:rsidRDefault="00936967" w:rsidP="00E15548">
      <w:pPr>
        <w:rPr>
          <w:b/>
          <w:sz w:val="22"/>
          <w:szCs w:val="22"/>
        </w:rPr>
      </w:pPr>
    </w:p>
    <w:sectPr w:rsidR="00936967" w:rsidRPr="00E15548" w:rsidSect="00614F01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871E45"/>
    <w:multiLevelType w:val="hybridMultilevel"/>
    <w:tmpl w:val="FD2C05F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0FE78F2"/>
    <w:multiLevelType w:val="hybridMultilevel"/>
    <w:tmpl w:val="468000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503E193F"/>
    <w:multiLevelType w:val="hybridMultilevel"/>
    <w:tmpl w:val="73CCCE8A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7AD04C83"/>
    <w:multiLevelType w:val="hybridMultilevel"/>
    <w:tmpl w:val="1FC2B79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C48E5"/>
    <w:rsid w:val="000652B3"/>
    <w:rsid w:val="000661D5"/>
    <w:rsid w:val="0009259F"/>
    <w:rsid w:val="000C421C"/>
    <w:rsid w:val="00172554"/>
    <w:rsid w:val="001A1E48"/>
    <w:rsid w:val="001B044A"/>
    <w:rsid w:val="001C31A6"/>
    <w:rsid w:val="002D407F"/>
    <w:rsid w:val="0031021F"/>
    <w:rsid w:val="00384972"/>
    <w:rsid w:val="003A57F3"/>
    <w:rsid w:val="004233B8"/>
    <w:rsid w:val="00442DC3"/>
    <w:rsid w:val="0045550E"/>
    <w:rsid w:val="004A54D1"/>
    <w:rsid w:val="005011B8"/>
    <w:rsid w:val="005306FF"/>
    <w:rsid w:val="00533FBD"/>
    <w:rsid w:val="00592F75"/>
    <w:rsid w:val="00614F01"/>
    <w:rsid w:val="00647E74"/>
    <w:rsid w:val="00693A68"/>
    <w:rsid w:val="00756A89"/>
    <w:rsid w:val="007752D1"/>
    <w:rsid w:val="007B08B7"/>
    <w:rsid w:val="007C48E5"/>
    <w:rsid w:val="007E0913"/>
    <w:rsid w:val="008269D0"/>
    <w:rsid w:val="008328DB"/>
    <w:rsid w:val="008366B3"/>
    <w:rsid w:val="0087473F"/>
    <w:rsid w:val="008A3F14"/>
    <w:rsid w:val="008F5DC0"/>
    <w:rsid w:val="008F7D57"/>
    <w:rsid w:val="009025C9"/>
    <w:rsid w:val="00936967"/>
    <w:rsid w:val="00984AE7"/>
    <w:rsid w:val="009B336E"/>
    <w:rsid w:val="009C64C2"/>
    <w:rsid w:val="00A146FB"/>
    <w:rsid w:val="00AB2CA5"/>
    <w:rsid w:val="00AE147D"/>
    <w:rsid w:val="00B61FBF"/>
    <w:rsid w:val="00BB26D6"/>
    <w:rsid w:val="00BB43EF"/>
    <w:rsid w:val="00BE3D0A"/>
    <w:rsid w:val="00BE580F"/>
    <w:rsid w:val="00D00F1B"/>
    <w:rsid w:val="00D061DD"/>
    <w:rsid w:val="00D13C70"/>
    <w:rsid w:val="00D36274"/>
    <w:rsid w:val="00D52A70"/>
    <w:rsid w:val="00D666A0"/>
    <w:rsid w:val="00D82AFF"/>
    <w:rsid w:val="00D9312C"/>
    <w:rsid w:val="00D95EC0"/>
    <w:rsid w:val="00DA724C"/>
    <w:rsid w:val="00DB6BFD"/>
    <w:rsid w:val="00DC106E"/>
    <w:rsid w:val="00DC1D07"/>
    <w:rsid w:val="00DC5A02"/>
    <w:rsid w:val="00DD0B6E"/>
    <w:rsid w:val="00E15548"/>
    <w:rsid w:val="00E3762A"/>
    <w:rsid w:val="00EC2C2F"/>
    <w:rsid w:val="00EC5E1A"/>
    <w:rsid w:val="00EE19C2"/>
    <w:rsid w:val="00F353EC"/>
    <w:rsid w:val="00F455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2A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6A89"/>
    <w:pPr>
      <w:ind w:left="720"/>
      <w:contextualSpacing/>
    </w:pPr>
  </w:style>
  <w:style w:type="character" w:styleId="HTMLAcronym">
    <w:name w:val="HTML Acronym"/>
    <w:basedOn w:val="DefaultParagraphFont"/>
    <w:uiPriority w:val="99"/>
    <w:semiHidden/>
    <w:unhideWhenUsed/>
    <w:rsid w:val="00EE19C2"/>
  </w:style>
  <w:style w:type="character" w:customStyle="1" w:styleId="fieldmediumtext">
    <w:name w:val="fieldmediumtext"/>
    <w:basedOn w:val="DefaultParagraphFont"/>
    <w:rsid w:val="00EE19C2"/>
  </w:style>
  <w:style w:type="character" w:styleId="Hyperlink">
    <w:name w:val="Hyperlink"/>
    <w:basedOn w:val="DefaultParagraphFont"/>
    <w:uiPriority w:val="99"/>
    <w:semiHidden/>
    <w:unhideWhenUsed/>
    <w:rsid w:val="00EE19C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324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pssbprd.stmarytx.edu/BPRD/bwlkosad.P_FacSelectAtypView?xyz=NjE1Nzg2" TargetMode="External"/><Relationship Id="rId13" Type="http://schemas.openxmlformats.org/officeDocument/2006/relationships/hyperlink" Target="https://appssbprd.stmarytx.edu/BPRD/bwlkosad.P_FacSelectAtypView?xyz=NjA0NzYw" TargetMode="External"/><Relationship Id="rId18" Type="http://schemas.openxmlformats.org/officeDocument/2006/relationships/hyperlink" Target="https://appssbprd.stmarytx.edu/BPRD/bwlkosad.P_FacSelectAtypView?xyz=NjI5NzUx" TargetMode="External"/><Relationship Id="rId26" Type="http://schemas.openxmlformats.org/officeDocument/2006/relationships/hyperlink" Target="https://appssbprd.stmarytx.edu/BPRD/bwlkosad.P_FacSelectAtypView?xyz=NTk1NDQ1" TargetMode="External"/><Relationship Id="rId39" Type="http://schemas.openxmlformats.org/officeDocument/2006/relationships/hyperlink" Target="https://appssbprd.stmarytx.edu/BPRD/bwlkosad.P_FacSelectAtypView?xyz=NjM4MjI0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appssbprd.stmarytx.edu/BPRD/bwlkosad.P_FacSelectAtypView?xyz=NjIyMjY4" TargetMode="External"/><Relationship Id="rId34" Type="http://schemas.openxmlformats.org/officeDocument/2006/relationships/hyperlink" Target="https://appssbprd.stmarytx.edu/BPRD/bwlkosad.P_FacSelectAtypView?xyz=NjIzMjk0" TargetMode="External"/><Relationship Id="rId42" Type="http://schemas.openxmlformats.org/officeDocument/2006/relationships/fontTable" Target="fontTable.xml"/><Relationship Id="rId7" Type="http://schemas.openxmlformats.org/officeDocument/2006/relationships/hyperlink" Target="https://appssbprd.stmarytx.edu/BPRD/bwlkosad.P_FacSelectAtypView?xyz=NjIyNjI3" TargetMode="External"/><Relationship Id="rId12" Type="http://schemas.openxmlformats.org/officeDocument/2006/relationships/hyperlink" Target="https://appssbprd.stmarytx.edu/BPRD/bwlkosad.P_FacSelectAtypView?xyz=NjIyNjg2" TargetMode="External"/><Relationship Id="rId17" Type="http://schemas.openxmlformats.org/officeDocument/2006/relationships/hyperlink" Target="https://appssbprd.stmarytx.edu/BPRD/bwlkosad.P_FacSelectAtypView?xyz=NjQ0NDQ2" TargetMode="External"/><Relationship Id="rId25" Type="http://schemas.openxmlformats.org/officeDocument/2006/relationships/hyperlink" Target="https://appssbprd.stmarytx.edu/BPRD/bwlkosad.P_FacSelectAtypView?xyz=NjI3NTQ4" TargetMode="External"/><Relationship Id="rId33" Type="http://schemas.openxmlformats.org/officeDocument/2006/relationships/hyperlink" Target="https://appssbprd.stmarytx.edu/BPRD/bwlkosad.P_FacSelectAtypView?xyz=NTk4MTY4" TargetMode="External"/><Relationship Id="rId38" Type="http://schemas.openxmlformats.org/officeDocument/2006/relationships/hyperlink" Target="https://appssbprd.stmarytx.edu/BPRD/bwlkosad.P_FacSelectAtypView?xyz=NjM2NTQ0" TargetMode="External"/><Relationship Id="rId2" Type="http://schemas.openxmlformats.org/officeDocument/2006/relationships/styles" Target="styles.xml"/><Relationship Id="rId16" Type="http://schemas.openxmlformats.org/officeDocument/2006/relationships/hyperlink" Target="https://appssbprd.stmarytx.edu/BPRD/bwlkosad.P_FacSelectAtypView?xyz=NjM3NjEy" TargetMode="External"/><Relationship Id="rId20" Type="http://schemas.openxmlformats.org/officeDocument/2006/relationships/hyperlink" Target="https://appssbprd.stmarytx.edu/BPRD/bwlkosad.P_FacSelectAtypView?xyz=NjMzMjY2" TargetMode="External"/><Relationship Id="rId29" Type="http://schemas.openxmlformats.org/officeDocument/2006/relationships/hyperlink" Target="https://appssbprd.stmarytx.edu/BPRD/bwlkosad.P_FacSelectAtypView?xyz=NjMyMDQ5" TargetMode="External"/><Relationship Id="rId41" Type="http://schemas.openxmlformats.org/officeDocument/2006/relationships/hyperlink" Target="https://appssbprd.stmarytx.edu/BPRD/bwlkosad.P_FacSelectAtypView?xyz=NjQ4OTU4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appssbprd.stmarytx.edu/BPRD/bwlkosad.P_FacSelectAtypView?xyz=NjIyNjI1" TargetMode="External"/><Relationship Id="rId11" Type="http://schemas.openxmlformats.org/officeDocument/2006/relationships/hyperlink" Target="https://appssbprd.stmarytx.edu/BPRD/bwlkosad.P_FacSelectAtypView?xyz=NjI0NTU4" TargetMode="External"/><Relationship Id="rId24" Type="http://schemas.openxmlformats.org/officeDocument/2006/relationships/hyperlink" Target="https://appssbprd.stmarytx.edu/BPRD/bwlkosad.P_FacSelectAtypView?xyz=NjU2NTYx" TargetMode="External"/><Relationship Id="rId32" Type="http://schemas.openxmlformats.org/officeDocument/2006/relationships/hyperlink" Target="https://appssbprd.stmarytx.edu/BPRD/bwlkosad.P_FacSelectAtypView?xyz=NjU2Nzk2" TargetMode="External"/><Relationship Id="rId37" Type="http://schemas.openxmlformats.org/officeDocument/2006/relationships/hyperlink" Target="https://appssbprd.stmarytx.edu/BPRD/bwlkosad.P_FacSelectAtypView?xyz=NjUyNDcz" TargetMode="External"/><Relationship Id="rId40" Type="http://schemas.openxmlformats.org/officeDocument/2006/relationships/hyperlink" Target="https://appssbprd.stmarytx.edu/BPRD/bwlkosad.P_FacSelectAtypView?xyz=NTk4MTc0" TargetMode="External"/><Relationship Id="rId5" Type="http://schemas.openxmlformats.org/officeDocument/2006/relationships/hyperlink" Target="https://appssbprd.stmarytx.edu/BPRD/bwlkosad.P_FacSelectAtypView?xyz=NjI5OTk5" TargetMode="External"/><Relationship Id="rId15" Type="http://schemas.openxmlformats.org/officeDocument/2006/relationships/hyperlink" Target="https://appssbprd.stmarytx.edu/BPRD/bwlkosad.P_FacSelectAtypView?xyz=NjIzNjM1" TargetMode="External"/><Relationship Id="rId23" Type="http://schemas.openxmlformats.org/officeDocument/2006/relationships/hyperlink" Target="https://appssbprd.stmarytx.edu/BPRD/bwlkosad.P_FacSelectAtypView?xyz=NjU0Mzcw" TargetMode="External"/><Relationship Id="rId28" Type="http://schemas.openxmlformats.org/officeDocument/2006/relationships/hyperlink" Target="https://appssbprd.stmarytx.edu/BPRD/bwlkosad.P_FacSelectAtypView?xyz=NjEwODQy" TargetMode="External"/><Relationship Id="rId36" Type="http://schemas.openxmlformats.org/officeDocument/2006/relationships/hyperlink" Target="https://appssbprd.stmarytx.edu/BPRD/bwlkosad.P_FacSelectAtypView?xyz=NjU2ODc1" TargetMode="External"/><Relationship Id="rId10" Type="http://schemas.openxmlformats.org/officeDocument/2006/relationships/hyperlink" Target="https://appssbprd.stmarytx.edu/BPRD/bwlkosad.P_FacSelectAtypView?xyz=NjIzMzgw" TargetMode="External"/><Relationship Id="rId19" Type="http://schemas.openxmlformats.org/officeDocument/2006/relationships/hyperlink" Target="https://appssbprd.stmarytx.edu/BPRD/bwlkosad.P_FacSelectAtypView?xyz=NjI3MzUw" TargetMode="External"/><Relationship Id="rId31" Type="http://schemas.openxmlformats.org/officeDocument/2006/relationships/hyperlink" Target="https://appssbprd.stmarytx.edu/BPRD/bwlkosad.P_FacSelectAtypView?xyz=NjEzNTc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ppssbprd.stmarytx.edu/BPRD/bwlkosad.P_FacSelectAtypView?xyz=NjI2ODE3" TargetMode="External"/><Relationship Id="rId14" Type="http://schemas.openxmlformats.org/officeDocument/2006/relationships/hyperlink" Target="https://appssbprd.stmarytx.edu/BPRD/bwlkosad.P_FacSelectAtypView?xyz=NjM2Nzcz" TargetMode="External"/><Relationship Id="rId22" Type="http://schemas.openxmlformats.org/officeDocument/2006/relationships/hyperlink" Target="https://appssbprd.stmarytx.edu/BPRD/bwlkosad.P_FacSelectAtypView?xyz=NjI0NTEw" TargetMode="External"/><Relationship Id="rId27" Type="http://schemas.openxmlformats.org/officeDocument/2006/relationships/hyperlink" Target="https://appssbprd.stmarytx.edu/BPRD/bwlkosad.P_FacSelectAtypView?xyz=NjIzMzY3" TargetMode="External"/><Relationship Id="rId30" Type="http://schemas.openxmlformats.org/officeDocument/2006/relationships/hyperlink" Target="https://appssbprd.stmarytx.edu/BPRD/bwlkosad.P_FacSelectAtypView?xyz=NjIzNzYy" TargetMode="External"/><Relationship Id="rId35" Type="http://schemas.openxmlformats.org/officeDocument/2006/relationships/hyperlink" Target="https://appssbprd.stmarytx.edu/BPRD/bwlkosad.P_FacSelectAtypView?xyz=NjE1MTMy" TargetMode="Externa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</Pages>
  <Words>1422</Words>
  <Characters>8108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St. Mary's University</Company>
  <LinksUpToDate>false</LinksUpToDate>
  <CharactersWithSpaces>9511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mlangford</dc:creator>
  <cp:lastModifiedBy>mlangford</cp:lastModifiedBy>
  <cp:revision>71</cp:revision>
  <dcterms:created xsi:type="dcterms:W3CDTF">2017-09-25T14:58:00Z</dcterms:created>
  <dcterms:modified xsi:type="dcterms:W3CDTF">2017-09-25T16:47:00Z</dcterms:modified>
</cp:coreProperties>
</file>